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10F" w:rsidRPr="00527204" w:rsidRDefault="00B1610F">
      <w:pPr>
        <w:tabs>
          <w:tab w:val="center" w:pos="3816"/>
        </w:tabs>
        <w:rPr>
          <w:b/>
          <w:u w:val="single"/>
        </w:rPr>
      </w:pPr>
      <w:r w:rsidRPr="00527204">
        <w:t xml:space="preserve"> </w:t>
      </w:r>
      <w:r w:rsidRPr="00527204">
        <w:rPr>
          <w:b/>
        </w:rPr>
        <w:tab/>
      </w:r>
      <w:r w:rsidRPr="00527204">
        <w:rPr>
          <w:b/>
          <w:u w:val="single"/>
        </w:rPr>
        <w:t>Curriculum Vitae</w:t>
      </w:r>
      <w:r w:rsidR="00C85B24" w:rsidRPr="00527204">
        <w:rPr>
          <w:b/>
          <w:u w:val="single"/>
        </w:rPr>
        <w:t xml:space="preserve"> </w:t>
      </w:r>
    </w:p>
    <w:p w:rsidR="00B1610F" w:rsidRPr="00527204" w:rsidRDefault="00B1610F">
      <w:pPr>
        <w:tabs>
          <w:tab w:val="center" w:pos="3816"/>
        </w:tabs>
        <w:rPr>
          <w:b/>
          <w:bCs/>
        </w:rPr>
      </w:pPr>
      <w:r w:rsidRPr="00527204">
        <w:rPr>
          <w:b/>
          <w:bCs/>
        </w:rPr>
        <w:tab/>
        <w:t>Tamar Herzog</w:t>
      </w:r>
    </w:p>
    <w:p w:rsidR="005974D1" w:rsidRDefault="005974D1" w:rsidP="005974D1">
      <w:pPr>
        <w:pStyle w:val="List"/>
        <w:rPr>
          <w:rFonts w:ascii="Times New Roman" w:hAnsi="Times New Roman"/>
          <w:sz w:val="24"/>
          <w:szCs w:val="24"/>
        </w:rPr>
      </w:pPr>
    </w:p>
    <w:p w:rsidR="005974D1" w:rsidRDefault="005974D1" w:rsidP="005974D1">
      <w:pPr>
        <w:pStyle w:val="List"/>
        <w:rPr>
          <w:rFonts w:ascii="Times New Roman" w:hAnsi="Times New Roman"/>
          <w:sz w:val="24"/>
          <w:szCs w:val="24"/>
        </w:rPr>
      </w:pPr>
    </w:p>
    <w:p w:rsidR="005974D1" w:rsidRPr="00527204" w:rsidRDefault="005974D1" w:rsidP="005974D1">
      <w:pPr>
        <w:pStyle w:val="List"/>
        <w:rPr>
          <w:rFonts w:ascii="Times New Roman" w:hAnsi="Times New Roman"/>
          <w:i/>
          <w:sz w:val="24"/>
          <w:szCs w:val="24"/>
        </w:rPr>
      </w:pPr>
      <w:r w:rsidRPr="00527204">
        <w:rPr>
          <w:rFonts w:ascii="Times New Roman" w:hAnsi="Times New Roman"/>
          <w:i/>
          <w:sz w:val="24"/>
          <w:szCs w:val="24"/>
        </w:rPr>
        <w:t xml:space="preserve">Monroe Gutman Professor of Latin American Affairs </w:t>
      </w:r>
    </w:p>
    <w:p w:rsidR="005974D1" w:rsidRPr="00527204" w:rsidRDefault="005974D1" w:rsidP="005974D1">
      <w:pPr>
        <w:pStyle w:val="List"/>
        <w:rPr>
          <w:rFonts w:ascii="Times New Roman" w:hAnsi="Times New Roman"/>
          <w:i/>
          <w:sz w:val="24"/>
          <w:szCs w:val="24"/>
        </w:rPr>
      </w:pPr>
      <w:r w:rsidRPr="00527204">
        <w:rPr>
          <w:rFonts w:ascii="Times New Roman" w:hAnsi="Times New Roman"/>
          <w:i/>
          <w:sz w:val="24"/>
          <w:szCs w:val="24"/>
        </w:rPr>
        <w:t>Professor of Spanish and Portuguese History</w:t>
      </w:r>
    </w:p>
    <w:p w:rsidR="00527204" w:rsidRDefault="00527204" w:rsidP="005974D1">
      <w:pPr>
        <w:pStyle w:val="List"/>
        <w:rPr>
          <w:rFonts w:ascii="Times New Roman" w:hAnsi="Times New Roman"/>
          <w:i/>
          <w:sz w:val="24"/>
          <w:szCs w:val="24"/>
        </w:rPr>
      </w:pPr>
      <w:r w:rsidRPr="00527204">
        <w:rPr>
          <w:rFonts w:ascii="Times New Roman" w:hAnsi="Times New Roman"/>
          <w:i/>
          <w:sz w:val="24"/>
          <w:szCs w:val="24"/>
        </w:rPr>
        <w:t>Radcliffe Alumnae Professor</w:t>
      </w:r>
    </w:p>
    <w:p w:rsidR="0014324A" w:rsidRDefault="0014324A" w:rsidP="005974D1">
      <w:pPr>
        <w:pStyle w:val="List"/>
        <w:rPr>
          <w:rFonts w:ascii="Times New Roman" w:hAnsi="Times New Roman"/>
          <w:i/>
          <w:sz w:val="24"/>
          <w:szCs w:val="24"/>
        </w:rPr>
      </w:pPr>
      <w:r>
        <w:rPr>
          <w:rFonts w:ascii="Times New Roman" w:hAnsi="Times New Roman"/>
          <w:i/>
          <w:sz w:val="24"/>
          <w:szCs w:val="24"/>
        </w:rPr>
        <w:t>Affiliated Faculty Member Harvard Law School</w:t>
      </w:r>
    </w:p>
    <w:p w:rsidR="0014324A" w:rsidRPr="00527204" w:rsidRDefault="0014324A" w:rsidP="005974D1">
      <w:pPr>
        <w:pStyle w:val="List"/>
        <w:rPr>
          <w:rFonts w:ascii="Times New Roman" w:hAnsi="Times New Roman"/>
          <w:i/>
          <w:sz w:val="24"/>
          <w:szCs w:val="24"/>
        </w:rPr>
      </w:pPr>
    </w:p>
    <w:p w:rsidR="005974D1" w:rsidRPr="005974D1" w:rsidRDefault="005974D1" w:rsidP="005974D1">
      <w:pPr>
        <w:pStyle w:val="List"/>
        <w:rPr>
          <w:rFonts w:ascii="Times New Roman" w:hAnsi="Times New Roman"/>
          <w:sz w:val="24"/>
          <w:szCs w:val="24"/>
        </w:rPr>
      </w:pPr>
      <w:r w:rsidRPr="005974D1">
        <w:rPr>
          <w:rFonts w:ascii="Times New Roman" w:hAnsi="Times New Roman"/>
          <w:sz w:val="24"/>
          <w:szCs w:val="24"/>
        </w:rPr>
        <w:t>Harvard University</w:t>
      </w:r>
    </w:p>
    <w:p w:rsidR="005974D1" w:rsidRPr="005974D1" w:rsidRDefault="005974D1" w:rsidP="005974D1">
      <w:pPr>
        <w:pStyle w:val="List"/>
        <w:rPr>
          <w:rFonts w:ascii="Times New Roman" w:hAnsi="Times New Roman"/>
          <w:sz w:val="24"/>
          <w:szCs w:val="24"/>
        </w:rPr>
      </w:pPr>
      <w:r w:rsidRPr="005974D1">
        <w:rPr>
          <w:rFonts w:ascii="Times New Roman" w:hAnsi="Times New Roman"/>
          <w:sz w:val="24"/>
          <w:szCs w:val="24"/>
        </w:rPr>
        <w:t>1730 Cambridge Street-4</w:t>
      </w:r>
      <w:r w:rsidRPr="005974D1">
        <w:rPr>
          <w:rFonts w:ascii="Times New Roman" w:hAnsi="Times New Roman"/>
          <w:sz w:val="24"/>
          <w:szCs w:val="24"/>
          <w:vertAlign w:val="superscript"/>
        </w:rPr>
        <w:t>th</w:t>
      </w:r>
      <w:r w:rsidRPr="005974D1">
        <w:rPr>
          <w:rFonts w:ascii="Times New Roman" w:hAnsi="Times New Roman"/>
          <w:sz w:val="24"/>
          <w:szCs w:val="24"/>
        </w:rPr>
        <w:t xml:space="preserve"> floor</w:t>
      </w:r>
    </w:p>
    <w:p w:rsidR="005974D1" w:rsidRPr="003A5FB8" w:rsidRDefault="005974D1" w:rsidP="005974D1">
      <w:pPr>
        <w:pStyle w:val="List"/>
        <w:rPr>
          <w:rFonts w:ascii="Times New Roman" w:hAnsi="Times New Roman"/>
          <w:sz w:val="24"/>
          <w:szCs w:val="24"/>
          <w:lang w:val="it-IT"/>
        </w:rPr>
      </w:pPr>
      <w:r w:rsidRPr="003A5FB8">
        <w:rPr>
          <w:rFonts w:ascii="Times New Roman" w:hAnsi="Times New Roman"/>
          <w:sz w:val="24"/>
          <w:szCs w:val="24"/>
          <w:lang w:val="it-IT"/>
        </w:rPr>
        <w:t>Cambridge MA 02138</w:t>
      </w:r>
    </w:p>
    <w:p w:rsidR="005974D1" w:rsidRPr="003A5FB8" w:rsidRDefault="005974D1" w:rsidP="005974D1">
      <w:pPr>
        <w:pStyle w:val="Date"/>
        <w:rPr>
          <w:rFonts w:ascii="Times New Roman" w:hAnsi="Times New Roman"/>
          <w:sz w:val="24"/>
          <w:szCs w:val="24"/>
          <w:lang w:val="it-IT"/>
        </w:rPr>
      </w:pPr>
      <w:r w:rsidRPr="003A5FB8">
        <w:rPr>
          <w:rFonts w:ascii="Times New Roman" w:hAnsi="Times New Roman"/>
          <w:sz w:val="24"/>
          <w:szCs w:val="24"/>
          <w:lang w:val="it-IT"/>
        </w:rPr>
        <w:t>Tel: ++ 1-617-496-4780</w:t>
      </w:r>
    </w:p>
    <w:p w:rsidR="005974D1" w:rsidRPr="003A5FB8" w:rsidRDefault="005974D1" w:rsidP="005974D1">
      <w:pPr>
        <w:pStyle w:val="BodyText"/>
        <w:rPr>
          <w:szCs w:val="24"/>
          <w:lang w:val="it-IT"/>
        </w:rPr>
      </w:pPr>
      <w:r w:rsidRPr="003A5FB8">
        <w:rPr>
          <w:szCs w:val="24"/>
          <w:lang w:val="it-IT"/>
        </w:rPr>
        <w:t>Fax: ++ 1-617-496-0621</w:t>
      </w:r>
    </w:p>
    <w:p w:rsidR="008648C7" w:rsidRPr="003A5FB8" w:rsidRDefault="005974D1" w:rsidP="008648C7">
      <w:pPr>
        <w:widowControl/>
        <w:tabs>
          <w:tab w:val="left" w:pos="0"/>
        </w:tabs>
        <w:autoSpaceDE w:val="0"/>
        <w:autoSpaceDN w:val="0"/>
        <w:adjustRightInd w:val="0"/>
        <w:rPr>
          <w:snapToGrid/>
          <w:color w:val="000000"/>
          <w:szCs w:val="24"/>
          <w:lang w:val="it-IT"/>
        </w:rPr>
      </w:pPr>
      <w:r w:rsidRPr="003A5FB8">
        <w:rPr>
          <w:snapToGrid/>
          <w:color w:val="000000"/>
          <w:szCs w:val="24"/>
          <w:lang w:val="it-IT"/>
        </w:rPr>
        <w:t>therzog@fas.harvard.edu</w:t>
      </w:r>
    </w:p>
    <w:p w:rsidR="00B1610F" w:rsidRPr="003A5FB8" w:rsidRDefault="008648C7">
      <w:pPr>
        <w:tabs>
          <w:tab w:val="center" w:pos="4680"/>
        </w:tabs>
        <w:rPr>
          <w:lang w:val="it-IT"/>
        </w:rPr>
      </w:pPr>
      <w:r w:rsidRPr="003A5FB8">
        <w:rPr>
          <w:lang w:val="it-IT"/>
        </w:rPr>
        <w:t xml:space="preserve"> </w:t>
      </w:r>
    </w:p>
    <w:p w:rsidR="00B1610F" w:rsidRPr="0050392F" w:rsidRDefault="00B1610F">
      <w:pPr>
        <w:rPr>
          <w:lang w:val="fr-FR"/>
        </w:rPr>
      </w:pPr>
      <w:r w:rsidRPr="0050392F">
        <w:rPr>
          <w:b/>
          <w:u w:val="single"/>
          <w:lang w:val="fr-FR"/>
        </w:rPr>
        <w:t xml:space="preserve">Education - </w:t>
      </w:r>
      <w:proofErr w:type="spellStart"/>
      <w:r w:rsidRPr="0050392F">
        <w:rPr>
          <w:b/>
          <w:u w:val="single"/>
          <w:lang w:val="fr-FR"/>
        </w:rPr>
        <w:t>academic</w:t>
      </w:r>
      <w:proofErr w:type="spellEnd"/>
      <w:r w:rsidRPr="0050392F">
        <w:rPr>
          <w:b/>
          <w:u w:val="single"/>
          <w:lang w:val="fr-FR"/>
        </w:rPr>
        <w:t xml:space="preserve"> </w:t>
      </w:r>
      <w:proofErr w:type="spellStart"/>
      <w:r w:rsidRPr="0050392F">
        <w:rPr>
          <w:b/>
          <w:u w:val="single"/>
          <w:lang w:val="fr-FR"/>
        </w:rPr>
        <w:t>degrees</w:t>
      </w:r>
      <w:proofErr w:type="spellEnd"/>
    </w:p>
    <w:p w:rsidR="00B1610F" w:rsidRPr="0050392F" w:rsidRDefault="00B1610F">
      <w:pPr>
        <w:rPr>
          <w:lang w:val="fr-FR"/>
        </w:rPr>
      </w:pPr>
    </w:p>
    <w:p w:rsidR="00B1610F" w:rsidRDefault="00B1610F">
      <w:pPr>
        <w:rPr>
          <w:lang w:val="fr-FR"/>
        </w:rPr>
      </w:pPr>
      <w:r>
        <w:rPr>
          <w:lang w:val="fr-FR"/>
        </w:rPr>
        <w:t xml:space="preserve">PhD in </w:t>
      </w:r>
      <w:r w:rsidR="00083CD5">
        <w:rPr>
          <w:lang w:val="fr-FR"/>
        </w:rPr>
        <w:t xml:space="preserve">History, </w:t>
      </w:r>
      <w:r>
        <w:rPr>
          <w:lang w:val="fr-FR"/>
        </w:rPr>
        <w:t>Ecole des Hautes Etudes en Sciences Sociales, Paris, France. Distinction: "</w:t>
      </w:r>
      <w:r w:rsidR="00BC6767">
        <w:rPr>
          <w:lang w:val="fr-FR"/>
        </w:rPr>
        <w:t>très</w:t>
      </w:r>
      <w:r>
        <w:rPr>
          <w:lang w:val="fr-FR"/>
        </w:rPr>
        <w:t xml:space="preserve"> honorable avec </w:t>
      </w:r>
      <w:r w:rsidR="00BC6767">
        <w:rPr>
          <w:lang w:val="fr-FR"/>
        </w:rPr>
        <w:t>félicitations</w:t>
      </w:r>
      <w:r>
        <w:rPr>
          <w:lang w:val="fr-FR"/>
        </w:rPr>
        <w:t xml:space="preserve"> du jury" ("</w:t>
      </w:r>
      <w:proofErr w:type="spellStart"/>
      <w:r>
        <w:rPr>
          <w:lang w:val="fr-FR"/>
        </w:rPr>
        <w:t>Sum</w:t>
      </w:r>
      <w:r w:rsidR="00BC6767">
        <w:rPr>
          <w:lang w:val="fr-FR"/>
        </w:rPr>
        <w:t>m</w:t>
      </w:r>
      <w:r>
        <w:rPr>
          <w:lang w:val="fr-FR"/>
        </w:rPr>
        <w:t>a</w:t>
      </w:r>
      <w:proofErr w:type="spellEnd"/>
      <w:r>
        <w:rPr>
          <w:lang w:val="fr-FR"/>
        </w:rPr>
        <w:t xml:space="preserve"> cum </w:t>
      </w:r>
      <w:proofErr w:type="spellStart"/>
      <w:r>
        <w:rPr>
          <w:lang w:val="fr-FR"/>
        </w:rPr>
        <w:t>Laude</w:t>
      </w:r>
      <w:proofErr w:type="spellEnd"/>
      <w:r>
        <w:rPr>
          <w:lang w:val="fr-FR"/>
        </w:rPr>
        <w:t xml:space="preserve">"), </w:t>
      </w:r>
      <w:r w:rsidR="00871B20">
        <w:rPr>
          <w:lang w:val="fr-FR"/>
        </w:rPr>
        <w:t>1</w:t>
      </w:r>
      <w:r>
        <w:rPr>
          <w:lang w:val="fr-FR"/>
        </w:rPr>
        <w:t>994.</w:t>
      </w:r>
    </w:p>
    <w:p w:rsidR="00B1610F" w:rsidRPr="009B7A67" w:rsidRDefault="00B1610F">
      <w:pPr>
        <w:rPr>
          <w:lang w:val="fr-FR"/>
        </w:rPr>
      </w:pPr>
    </w:p>
    <w:p w:rsidR="00B1610F" w:rsidRDefault="00B1610F">
      <w:pPr>
        <w:rPr>
          <w:lang w:val="fr-FR"/>
        </w:rPr>
      </w:pPr>
      <w:r>
        <w:rPr>
          <w:lang w:val="fr-FR"/>
        </w:rPr>
        <w:t xml:space="preserve">DEA (Diplôme d'Etudes Approfondies) in the Ecole des Hautes Etudes en Sciences Sociales, Paris, France, </w:t>
      </w:r>
      <w:r w:rsidR="00871B20">
        <w:rPr>
          <w:lang w:val="fr-FR"/>
        </w:rPr>
        <w:t>1</w:t>
      </w:r>
      <w:r>
        <w:rPr>
          <w:lang w:val="fr-FR"/>
        </w:rPr>
        <w:t>991.</w:t>
      </w:r>
    </w:p>
    <w:p w:rsidR="00B1610F" w:rsidRPr="004B0065" w:rsidRDefault="00B1610F">
      <w:pPr>
        <w:rPr>
          <w:lang w:val="fr-FR"/>
        </w:rPr>
      </w:pPr>
    </w:p>
    <w:p w:rsidR="00B1610F" w:rsidRDefault="00B1610F">
      <w:r>
        <w:t>Master of Arts Summa cum Laude in the Department of Spanish and Latin American Studies, Hebrew University, Jerusalem, Israel, 1990.</w:t>
      </w:r>
    </w:p>
    <w:p w:rsidR="00B1610F" w:rsidRDefault="00B1610F"/>
    <w:p w:rsidR="00B1610F" w:rsidRDefault="00B1610F">
      <w:r>
        <w:t xml:space="preserve">Degree in Law (B.A. LLB) graduated with Honors, </w:t>
      </w:r>
      <w:smartTag w:uri="urn:schemas-microsoft-com:office:smarttags" w:element="PlaceName">
        <w:r>
          <w:t>Hebrew</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Jerusalem</w:t>
          </w:r>
        </w:smartTag>
        <w:r>
          <w:t xml:space="preserve">, </w:t>
        </w:r>
        <w:smartTag w:uri="urn:schemas-microsoft-com:office:smarttags" w:element="country-region">
          <w:r>
            <w:t>Israel</w:t>
          </w:r>
        </w:smartTag>
      </w:smartTag>
      <w:r>
        <w:t>, 1987.</w:t>
      </w:r>
    </w:p>
    <w:p w:rsidR="00B1610F" w:rsidRDefault="00B1610F"/>
    <w:p w:rsidR="00B1610F" w:rsidRDefault="00B1610F">
      <w:r>
        <w:t>International Baccalaureate, Lester B. Pearson College, a United World College, Victoria, B.C., Canada, 1983.</w:t>
      </w:r>
    </w:p>
    <w:p w:rsidR="00B1610F" w:rsidRDefault="00B1610F"/>
    <w:p w:rsidR="00B1610F" w:rsidRDefault="00B1610F">
      <w:pPr>
        <w:rPr>
          <w:b/>
          <w:u w:val="single"/>
        </w:rPr>
      </w:pPr>
      <w:r>
        <w:rPr>
          <w:b/>
          <w:u w:val="single"/>
        </w:rPr>
        <w:t>Employment</w:t>
      </w:r>
    </w:p>
    <w:p w:rsidR="008C1D2B" w:rsidRDefault="008C1D2B">
      <w:pPr>
        <w:rPr>
          <w:b/>
          <w:u w:val="single"/>
        </w:rPr>
      </w:pPr>
    </w:p>
    <w:p w:rsidR="008C1D2B" w:rsidRPr="005974D1" w:rsidRDefault="008C1D2B" w:rsidP="00D644A8">
      <w:pPr>
        <w:pStyle w:val="List"/>
        <w:ind w:left="0" w:firstLine="0"/>
        <w:rPr>
          <w:rFonts w:ascii="Times New Roman" w:hAnsi="Times New Roman"/>
          <w:sz w:val="24"/>
          <w:szCs w:val="24"/>
        </w:rPr>
      </w:pPr>
      <w:r w:rsidRPr="005974D1">
        <w:rPr>
          <w:rFonts w:ascii="Times New Roman" w:hAnsi="Times New Roman"/>
          <w:sz w:val="24"/>
          <w:szCs w:val="24"/>
        </w:rPr>
        <w:t>Monroe Gutman Professor of Latin American Affairs</w:t>
      </w:r>
      <w:r w:rsidR="004B0065">
        <w:rPr>
          <w:rFonts w:ascii="Times New Roman" w:hAnsi="Times New Roman"/>
          <w:sz w:val="24"/>
          <w:szCs w:val="24"/>
        </w:rPr>
        <w:t xml:space="preserve">, </w:t>
      </w:r>
      <w:r>
        <w:rPr>
          <w:rFonts w:ascii="Times New Roman" w:hAnsi="Times New Roman"/>
          <w:sz w:val="24"/>
          <w:szCs w:val="24"/>
        </w:rPr>
        <w:t>Professor of Spanish a</w:t>
      </w:r>
      <w:r w:rsidRPr="005974D1">
        <w:rPr>
          <w:rFonts w:ascii="Times New Roman" w:hAnsi="Times New Roman"/>
          <w:sz w:val="24"/>
          <w:szCs w:val="24"/>
        </w:rPr>
        <w:t>nd Portuguese History</w:t>
      </w:r>
      <w:r>
        <w:rPr>
          <w:rFonts w:ascii="Times New Roman" w:hAnsi="Times New Roman"/>
          <w:sz w:val="24"/>
          <w:szCs w:val="24"/>
        </w:rPr>
        <w:t xml:space="preserve">, </w:t>
      </w:r>
      <w:r w:rsidR="004B0065">
        <w:rPr>
          <w:rFonts w:ascii="Times New Roman" w:hAnsi="Times New Roman"/>
          <w:sz w:val="24"/>
          <w:szCs w:val="24"/>
        </w:rPr>
        <w:t xml:space="preserve">and </w:t>
      </w:r>
      <w:r w:rsidR="00155603">
        <w:rPr>
          <w:rFonts w:ascii="Times New Roman" w:hAnsi="Times New Roman"/>
          <w:sz w:val="24"/>
          <w:szCs w:val="24"/>
        </w:rPr>
        <w:t xml:space="preserve">Radcliff Alumnae Professor, </w:t>
      </w:r>
      <w:r w:rsidRPr="005974D1">
        <w:rPr>
          <w:rFonts w:ascii="Times New Roman" w:hAnsi="Times New Roman"/>
          <w:sz w:val="24"/>
          <w:szCs w:val="24"/>
        </w:rPr>
        <w:t>Department of History</w:t>
      </w:r>
      <w:r w:rsidR="004B0065">
        <w:rPr>
          <w:rFonts w:ascii="Times New Roman" w:hAnsi="Times New Roman"/>
          <w:sz w:val="24"/>
          <w:szCs w:val="24"/>
        </w:rPr>
        <w:t xml:space="preserve"> and </w:t>
      </w:r>
      <w:r w:rsidR="00155603">
        <w:rPr>
          <w:rFonts w:ascii="Times New Roman" w:hAnsi="Times New Roman"/>
          <w:sz w:val="24"/>
          <w:szCs w:val="24"/>
        </w:rPr>
        <w:t>Affiliated Faculty Member</w:t>
      </w:r>
      <w:r>
        <w:rPr>
          <w:rFonts w:ascii="Times New Roman" w:hAnsi="Times New Roman"/>
          <w:sz w:val="24"/>
          <w:szCs w:val="24"/>
        </w:rPr>
        <w:t xml:space="preserve">, </w:t>
      </w:r>
      <w:r w:rsidR="00155603">
        <w:rPr>
          <w:rFonts w:ascii="Times New Roman" w:hAnsi="Times New Roman"/>
          <w:sz w:val="24"/>
          <w:szCs w:val="24"/>
        </w:rPr>
        <w:t>Harvard Law School</w:t>
      </w:r>
      <w:r w:rsidR="004B0065">
        <w:rPr>
          <w:rFonts w:ascii="Times New Roman" w:hAnsi="Times New Roman"/>
          <w:sz w:val="24"/>
          <w:szCs w:val="24"/>
        </w:rPr>
        <w:t>,</w:t>
      </w:r>
      <w:r w:rsidR="00155603">
        <w:rPr>
          <w:rFonts w:ascii="Times New Roman" w:hAnsi="Times New Roman"/>
          <w:sz w:val="24"/>
          <w:szCs w:val="24"/>
        </w:rPr>
        <w:t xml:space="preserve"> </w:t>
      </w:r>
      <w:r w:rsidRPr="005974D1">
        <w:rPr>
          <w:rFonts w:ascii="Times New Roman" w:hAnsi="Times New Roman"/>
          <w:sz w:val="24"/>
          <w:szCs w:val="24"/>
        </w:rPr>
        <w:t>Harvard University</w:t>
      </w:r>
      <w:r>
        <w:rPr>
          <w:rFonts w:ascii="Times New Roman" w:hAnsi="Times New Roman"/>
          <w:sz w:val="24"/>
          <w:szCs w:val="24"/>
        </w:rPr>
        <w:t>, 2013-Present.</w:t>
      </w:r>
    </w:p>
    <w:p w:rsidR="00B1610F" w:rsidRDefault="00B1610F"/>
    <w:p w:rsidR="00502850" w:rsidRDefault="00502850">
      <w:r>
        <w:t>Professor, Department of History, Stanford University, 2005-</w:t>
      </w:r>
      <w:r w:rsidR="008C1D2B">
        <w:t>2013</w:t>
      </w:r>
      <w:r>
        <w:t>.</w:t>
      </w:r>
    </w:p>
    <w:p w:rsidR="00502850" w:rsidRDefault="00502850"/>
    <w:p w:rsidR="00B1610F" w:rsidRDefault="00083CD5" w:rsidP="00502850">
      <w:r>
        <w:t>Assistant, Associate</w:t>
      </w:r>
      <w:r w:rsidR="004B0065">
        <w:t>,</w:t>
      </w:r>
      <w:r>
        <w:t xml:space="preserve"> and </w:t>
      </w:r>
      <w:r w:rsidR="008C1D2B">
        <w:t>Fu</w:t>
      </w:r>
      <w:r>
        <w:t xml:space="preserve">ll </w:t>
      </w:r>
      <w:r w:rsidR="00B1610F">
        <w:t xml:space="preserve">Professor, Department of History, University of </w:t>
      </w:r>
      <w:r w:rsidR="00B1610F">
        <w:lastRenderedPageBreak/>
        <w:t>Chicago, 1997-</w:t>
      </w:r>
      <w:r w:rsidR="00502850">
        <w:t>2005</w:t>
      </w:r>
      <w:r w:rsidR="00B1610F">
        <w:t>.</w:t>
      </w:r>
    </w:p>
    <w:p w:rsidR="00B1610F" w:rsidRDefault="00B1610F"/>
    <w:p w:rsidR="00B1610F" w:rsidRDefault="00B1610F">
      <w:proofErr w:type="spellStart"/>
      <w:r>
        <w:t>Profesor</w:t>
      </w:r>
      <w:proofErr w:type="spellEnd"/>
      <w:r>
        <w:t xml:space="preserve"> </w:t>
      </w:r>
      <w:proofErr w:type="spellStart"/>
      <w:r>
        <w:t>asociado</w:t>
      </w:r>
      <w:proofErr w:type="spellEnd"/>
      <w:r>
        <w:t xml:space="preserve">, Department of History of Law, Universidad </w:t>
      </w:r>
      <w:proofErr w:type="spellStart"/>
      <w:r>
        <w:t>Autónoma</w:t>
      </w:r>
      <w:proofErr w:type="spellEnd"/>
      <w:r>
        <w:t xml:space="preserve"> de Madrid, Madrid, Spain, 1995-1997.</w:t>
      </w:r>
    </w:p>
    <w:p w:rsidR="00447943" w:rsidRDefault="00447943"/>
    <w:p w:rsidR="00B1610F" w:rsidRDefault="00B1610F">
      <w:r>
        <w:t>Visiting professor</w:t>
      </w:r>
      <w:r w:rsidR="00447943">
        <w:t xml:space="preserve">, </w:t>
      </w:r>
      <w:r>
        <w:t>Department of History, Tel Aviv University, Israel, 1995.</w:t>
      </w:r>
    </w:p>
    <w:p w:rsidR="00B1610F" w:rsidRDefault="00B1610F"/>
    <w:p w:rsidR="00B1610F" w:rsidRDefault="00B1610F">
      <w:r>
        <w:t>Visiting professor</w:t>
      </w:r>
      <w:r w:rsidR="00447943">
        <w:t xml:space="preserve">, </w:t>
      </w:r>
      <w:r>
        <w:t>Faculty of Law, Hebrew University, Jerusalem, Israel, 1995.</w:t>
      </w:r>
    </w:p>
    <w:p w:rsidR="00B1610F" w:rsidRDefault="00B1610F"/>
    <w:p w:rsidR="00B1610F" w:rsidRDefault="00B1610F">
      <w:r>
        <w:t>Visiting Professor</w:t>
      </w:r>
      <w:r w:rsidR="00447943">
        <w:t xml:space="preserve">, Faculty of Law, </w:t>
      </w:r>
      <w:r>
        <w:t xml:space="preserve">Universidad </w:t>
      </w:r>
      <w:proofErr w:type="spellStart"/>
      <w:r>
        <w:t>Complutense</w:t>
      </w:r>
      <w:proofErr w:type="spellEnd"/>
      <w:r>
        <w:t>, Madrid, Spain, 1992-1994.</w:t>
      </w:r>
    </w:p>
    <w:p w:rsidR="00B1610F" w:rsidRDefault="00B1610F"/>
    <w:p w:rsidR="00B1610F" w:rsidRDefault="00B1610F">
      <w:r>
        <w:t>Legal training (articles) and Bar examination, 1987-1989. Presently a member of the Israeli bar. Practice as an attorney (</w:t>
      </w:r>
      <w:smartTag w:uri="urn:schemas-microsoft-com:office:smarttags" w:element="place">
        <w:smartTag w:uri="urn:schemas-microsoft-com:office:smarttags" w:element="country-region">
          <w:r>
            <w:t>Israel</w:t>
          </w:r>
        </w:smartTag>
      </w:smartTag>
      <w:r>
        <w:t>), 1990.</w:t>
      </w:r>
    </w:p>
    <w:p w:rsidR="00B1610F" w:rsidRDefault="00B1610F"/>
    <w:p w:rsidR="00B1610F" w:rsidRDefault="00B1610F">
      <w:r>
        <w:t xml:space="preserve">Assistant Lecturer of Prof. A.M. </w:t>
      </w:r>
      <w:proofErr w:type="spellStart"/>
      <w:r>
        <w:t>Rabello</w:t>
      </w:r>
      <w:proofErr w:type="spellEnd"/>
      <w:r>
        <w:t>, director of the Institute for Legislative Research and Comparative Law, Hebrew University, Jerusalem, Israel, 1986-1987.</w:t>
      </w:r>
    </w:p>
    <w:p w:rsidR="00B1610F" w:rsidRDefault="00B1610F"/>
    <w:p w:rsidR="00B1610F" w:rsidRDefault="00B1610F">
      <w:r>
        <w:t xml:space="preserve">Research Assistant of Prof. S. </w:t>
      </w:r>
      <w:proofErr w:type="spellStart"/>
      <w:r>
        <w:t>Shitreet</w:t>
      </w:r>
      <w:proofErr w:type="spellEnd"/>
      <w:r>
        <w:t xml:space="preserve">, professor of Administrative Law, </w:t>
      </w:r>
      <w:smartTag w:uri="urn:schemas-microsoft-com:office:smarttags" w:element="place">
        <w:smartTag w:uri="urn:schemas-microsoft-com:office:smarttags" w:element="PlaceName">
          <w:r>
            <w:t>Hebrew</w:t>
          </w:r>
        </w:smartTag>
        <w:r>
          <w:t xml:space="preserve"> </w:t>
        </w:r>
        <w:smartTag w:uri="urn:schemas-microsoft-com:office:smarttags" w:element="PlaceType">
          <w:r>
            <w:t>University</w:t>
          </w:r>
        </w:smartTag>
      </w:smartTag>
      <w:r>
        <w:t>, Jerusalem, Israel, 1984-1986.</w:t>
      </w:r>
    </w:p>
    <w:p w:rsidR="00B1610F" w:rsidRDefault="00B1610F"/>
    <w:p w:rsidR="00B1610F" w:rsidRDefault="00B1610F">
      <w:r>
        <w:rPr>
          <w:b/>
          <w:u w:val="single"/>
        </w:rPr>
        <w:t>Scholarships and awards</w:t>
      </w:r>
    </w:p>
    <w:p w:rsidR="00B1610F" w:rsidRDefault="00B1610F"/>
    <w:p w:rsidR="005D29DA" w:rsidRPr="008D3EAE" w:rsidRDefault="005D29DA">
      <w:r w:rsidRPr="008D3EAE">
        <w:t xml:space="preserve">Research Grant, </w:t>
      </w:r>
      <w:proofErr w:type="spellStart"/>
      <w:r w:rsidRPr="008D3EAE">
        <w:t>Fundação</w:t>
      </w:r>
      <w:proofErr w:type="spellEnd"/>
      <w:r w:rsidRPr="008D3EAE">
        <w:t xml:space="preserve"> </w:t>
      </w:r>
      <w:proofErr w:type="spellStart"/>
      <w:r w:rsidRPr="008D3EAE">
        <w:t>Luso</w:t>
      </w:r>
      <w:proofErr w:type="spellEnd"/>
      <w:r w:rsidRPr="008D3EAE">
        <w:t xml:space="preserve">-Americana, Lisbon, 2017. </w:t>
      </w:r>
    </w:p>
    <w:p w:rsidR="005D29DA" w:rsidRPr="008D3EAE" w:rsidRDefault="005D29DA"/>
    <w:p w:rsidR="005D6F4C" w:rsidRDefault="005D6F4C">
      <w:r>
        <w:t xml:space="preserve">James A. </w:t>
      </w:r>
      <w:proofErr w:type="spellStart"/>
      <w:r>
        <w:t>Rawley</w:t>
      </w:r>
      <w:proofErr w:type="spellEnd"/>
      <w:r>
        <w:t xml:space="preserve"> Prize for the best book in Atlantic History for </w:t>
      </w:r>
      <w:r>
        <w:rPr>
          <w:i/>
        </w:rPr>
        <w:t>Frontiers of Possession</w:t>
      </w:r>
      <w:r>
        <w:t>, American Historical Association, 2016.</w:t>
      </w:r>
    </w:p>
    <w:p w:rsidR="00ED0CD1" w:rsidRDefault="00ED0CD1"/>
    <w:p w:rsidR="00ED0CD1" w:rsidRDefault="00ED0CD1" w:rsidP="00ED0CD1">
      <w:r>
        <w:t>Walter Channing Cabot Fellow, 2016</w:t>
      </w:r>
      <w:r w:rsidR="009B3202">
        <w:t xml:space="preserve"> </w:t>
      </w:r>
      <w:r>
        <w:t xml:space="preserve">in recognition for </w:t>
      </w:r>
      <w:r w:rsidR="009B3202">
        <w:t xml:space="preserve">outstanding publication for </w:t>
      </w:r>
      <w:r w:rsidR="009B3202">
        <w:rPr>
          <w:i/>
        </w:rPr>
        <w:t>Frontiers of Possession</w:t>
      </w:r>
      <w:r>
        <w:t xml:space="preserve">. </w:t>
      </w:r>
    </w:p>
    <w:p w:rsidR="005D6F4C" w:rsidRDefault="005D6F4C"/>
    <w:p w:rsidR="003F0780" w:rsidRPr="004165EE" w:rsidRDefault="00FF63CE">
      <w:pPr>
        <w:rPr>
          <w:lang w:val="fr-FR"/>
        </w:rPr>
      </w:pPr>
      <w:r w:rsidRPr="004165EE">
        <w:rPr>
          <w:lang w:val="fr-FR"/>
        </w:rPr>
        <w:t xml:space="preserve">Guggenheim </w:t>
      </w:r>
      <w:proofErr w:type="spellStart"/>
      <w:r w:rsidRPr="004165EE">
        <w:rPr>
          <w:lang w:val="fr-FR"/>
        </w:rPr>
        <w:t>Fellowship</w:t>
      </w:r>
      <w:proofErr w:type="spellEnd"/>
      <w:r w:rsidRPr="004165EE">
        <w:rPr>
          <w:lang w:val="fr-FR"/>
        </w:rPr>
        <w:t>, 20</w:t>
      </w:r>
      <w:r w:rsidR="003F0780" w:rsidRPr="004165EE">
        <w:rPr>
          <w:lang w:val="fr-FR"/>
        </w:rPr>
        <w:t>12-2013.</w:t>
      </w:r>
    </w:p>
    <w:p w:rsidR="003F0780" w:rsidRPr="004165EE" w:rsidRDefault="003F0780">
      <w:pPr>
        <w:rPr>
          <w:lang w:val="fr-FR"/>
        </w:rPr>
      </w:pPr>
    </w:p>
    <w:p w:rsidR="00E200AA" w:rsidRPr="003F0780" w:rsidRDefault="00E200AA">
      <w:pPr>
        <w:rPr>
          <w:lang w:val="fr-FR"/>
        </w:rPr>
      </w:pPr>
      <w:proofErr w:type="spellStart"/>
      <w:r w:rsidRPr="003F0780">
        <w:rPr>
          <w:lang w:val="fr-FR"/>
        </w:rPr>
        <w:t>Invited</w:t>
      </w:r>
      <w:proofErr w:type="spellEnd"/>
      <w:r w:rsidRPr="003F0780">
        <w:rPr>
          <w:lang w:val="fr-FR"/>
        </w:rPr>
        <w:t xml:space="preserve"> </w:t>
      </w:r>
      <w:proofErr w:type="spellStart"/>
      <w:r w:rsidRPr="003F0780">
        <w:rPr>
          <w:lang w:val="fr-FR"/>
        </w:rPr>
        <w:t>scholar</w:t>
      </w:r>
      <w:proofErr w:type="spellEnd"/>
      <w:r w:rsidRPr="003F0780">
        <w:rPr>
          <w:lang w:val="fr-FR"/>
        </w:rPr>
        <w:t xml:space="preserve">, Maison des Sciences de l’Homme, Paris, </w:t>
      </w:r>
      <w:r w:rsidR="00E96BBC" w:rsidRPr="003F0780">
        <w:rPr>
          <w:lang w:val="fr-FR"/>
        </w:rPr>
        <w:t>France, 2010</w:t>
      </w:r>
      <w:r w:rsidRPr="003F0780">
        <w:rPr>
          <w:lang w:val="fr-FR"/>
        </w:rPr>
        <w:t xml:space="preserve">. </w:t>
      </w:r>
    </w:p>
    <w:p w:rsidR="00E200AA" w:rsidRPr="003F0780" w:rsidRDefault="00E200AA">
      <w:pPr>
        <w:rPr>
          <w:lang w:val="fr-FR"/>
        </w:rPr>
      </w:pPr>
    </w:p>
    <w:p w:rsidR="00E200AA" w:rsidRPr="00651FE6" w:rsidRDefault="00E200AA">
      <w:pPr>
        <w:rPr>
          <w:lang w:val="fr-FR"/>
        </w:rPr>
      </w:pPr>
      <w:proofErr w:type="spellStart"/>
      <w:r w:rsidRPr="00651FE6">
        <w:rPr>
          <w:lang w:val="fr-FR"/>
        </w:rPr>
        <w:t>Invited</w:t>
      </w:r>
      <w:proofErr w:type="spellEnd"/>
      <w:r w:rsidRPr="00651FE6">
        <w:rPr>
          <w:lang w:val="fr-FR"/>
        </w:rPr>
        <w:t xml:space="preserve"> </w:t>
      </w:r>
      <w:proofErr w:type="spellStart"/>
      <w:r w:rsidRPr="00651FE6">
        <w:rPr>
          <w:lang w:val="fr-FR"/>
        </w:rPr>
        <w:t>professor</w:t>
      </w:r>
      <w:proofErr w:type="spellEnd"/>
      <w:r w:rsidRPr="00651FE6">
        <w:rPr>
          <w:lang w:val="fr-FR"/>
        </w:rPr>
        <w:t xml:space="preserve">, Ecole des Hautes Etudes en Sciences Sociales, 2004 and 2006. </w:t>
      </w:r>
    </w:p>
    <w:p w:rsidR="00E200AA" w:rsidRPr="00651FE6" w:rsidRDefault="00E200AA">
      <w:pPr>
        <w:rPr>
          <w:lang w:val="fr-FR"/>
        </w:rPr>
      </w:pPr>
    </w:p>
    <w:p w:rsidR="00465195" w:rsidRPr="00845FC9" w:rsidRDefault="00465195">
      <w:r w:rsidRPr="00845FC9">
        <w:t xml:space="preserve">XIV International Prize of  Spanish American Legal History Ricardo </w:t>
      </w:r>
      <w:proofErr w:type="spellStart"/>
      <w:r w:rsidRPr="00845FC9">
        <w:t>Levene</w:t>
      </w:r>
      <w:proofErr w:type="spellEnd"/>
      <w:r w:rsidRPr="00845FC9">
        <w:t xml:space="preserve">, corresponding to the period 2000-2 for the book </w:t>
      </w:r>
      <w:proofErr w:type="spellStart"/>
      <w:r w:rsidRPr="00845FC9">
        <w:rPr>
          <w:i/>
          <w:iCs/>
        </w:rPr>
        <w:t>Ritos</w:t>
      </w:r>
      <w:proofErr w:type="spellEnd"/>
      <w:r w:rsidRPr="00845FC9">
        <w:rPr>
          <w:i/>
          <w:iCs/>
        </w:rPr>
        <w:t xml:space="preserve"> de control, </w:t>
      </w:r>
      <w:proofErr w:type="spellStart"/>
      <w:r w:rsidRPr="00845FC9">
        <w:rPr>
          <w:i/>
          <w:iCs/>
        </w:rPr>
        <w:t>prácticas</w:t>
      </w:r>
      <w:proofErr w:type="spellEnd"/>
      <w:r w:rsidRPr="00845FC9">
        <w:rPr>
          <w:i/>
          <w:iCs/>
        </w:rPr>
        <w:t xml:space="preserve"> de </w:t>
      </w:r>
      <w:proofErr w:type="spellStart"/>
      <w:r w:rsidRPr="00845FC9">
        <w:rPr>
          <w:i/>
          <w:iCs/>
        </w:rPr>
        <w:t>negociación</w:t>
      </w:r>
      <w:proofErr w:type="spellEnd"/>
      <w:r w:rsidR="00FC5C2A" w:rsidRPr="00845FC9">
        <w:t>, 2003.</w:t>
      </w:r>
    </w:p>
    <w:p w:rsidR="00465195" w:rsidRPr="00845FC9" w:rsidRDefault="00465195"/>
    <w:p w:rsidR="001F5E4D" w:rsidRDefault="001F5E4D" w:rsidP="001F5E4D">
      <w:r>
        <w:lastRenderedPageBreak/>
        <w:t>Research Grant, Pr</w:t>
      </w:r>
      <w:r w:rsidR="002C0923">
        <w:t>ogram for Cultural Cooperation b</w:t>
      </w:r>
      <w:r>
        <w:t xml:space="preserve">etween Spain’s Ministry of Culture and United States' Universities, </w:t>
      </w:r>
      <w:r w:rsidR="00083CD5">
        <w:t xml:space="preserve">2000 and </w:t>
      </w:r>
      <w:r>
        <w:t>2003.</w:t>
      </w:r>
    </w:p>
    <w:p w:rsidR="001F5E4D" w:rsidRDefault="001F5E4D"/>
    <w:p w:rsidR="00B1610F" w:rsidRDefault="00B1610F">
      <w:r>
        <w:t>Jean Monnet Fellow, European University Institute, Florence, Italy, 2000-2001.</w:t>
      </w:r>
    </w:p>
    <w:p w:rsidR="00B1610F" w:rsidRDefault="00B1610F"/>
    <w:p w:rsidR="00B1610F" w:rsidRDefault="00B1610F">
      <w:r>
        <w:t>Member, Institute for Advanced Study, Princeton, N.J., USA, 1996-1997.</w:t>
      </w:r>
    </w:p>
    <w:p w:rsidR="00B1610F" w:rsidRDefault="00B1610F"/>
    <w:p w:rsidR="00B1610F" w:rsidRDefault="00B1610F">
      <w:r>
        <w:t xml:space="preserve">Visiting Scholar, Center of Latin American Studies and Wolfson College, Cambridge University, </w:t>
      </w:r>
      <w:r w:rsidR="002C0923">
        <w:t>UK</w:t>
      </w:r>
      <w:r>
        <w:t>, 1996.</w:t>
      </w:r>
    </w:p>
    <w:p w:rsidR="00B1610F" w:rsidRDefault="00B1610F"/>
    <w:p w:rsidR="00B1610F" w:rsidRDefault="00B1610F">
      <w:r>
        <w:t xml:space="preserve">Post-doctorate fellowship, </w:t>
      </w:r>
      <w:proofErr w:type="spellStart"/>
      <w:r>
        <w:t>Yad</w:t>
      </w:r>
      <w:proofErr w:type="spellEnd"/>
      <w:r>
        <w:t xml:space="preserve"> </w:t>
      </w:r>
      <w:proofErr w:type="spellStart"/>
      <w:r>
        <w:t>Hanadiv</w:t>
      </w:r>
      <w:proofErr w:type="spellEnd"/>
      <w:r>
        <w:t>, Israel, 1995-1997.</w:t>
      </w:r>
    </w:p>
    <w:p w:rsidR="00B1610F" w:rsidRDefault="00B1610F"/>
    <w:p w:rsidR="00B1610F" w:rsidRDefault="00B1610F">
      <w:r>
        <w:t>"Temporary stay for foreign scholars in Spain</w:t>
      </w:r>
      <w:r w:rsidR="00715A8B">
        <w:t>,</w:t>
      </w:r>
      <w:r>
        <w:t xml:space="preserve">" The Spanish Ministry of Education and Science, 1992-1994. </w:t>
      </w:r>
    </w:p>
    <w:p w:rsidR="00B1610F" w:rsidRDefault="00B1610F"/>
    <w:p w:rsidR="00B1610F" w:rsidRDefault="00B1610F">
      <w:r>
        <w:t>Research Scholarship - Department of Education and Science, Junta de Andalucía, Seville, Spain, 1992.</w:t>
      </w:r>
    </w:p>
    <w:p w:rsidR="00B1610F" w:rsidRDefault="00B1610F"/>
    <w:p w:rsidR="00B1610F" w:rsidRDefault="00B1610F">
      <w:r>
        <w:t>Scholarship of the "Casa de Velázquez" (</w:t>
      </w:r>
      <w:smartTag w:uri="urn:schemas-microsoft-com:office:smarttags" w:element="place">
        <w:smartTag w:uri="urn:schemas-microsoft-com:office:smarttags" w:element="State">
          <w:r>
            <w:t>Madrid</w:t>
          </w:r>
        </w:smartTag>
      </w:smartTag>
      <w:r>
        <w:t>), sponsored by the French Ministry of Education, 1992.</w:t>
      </w:r>
    </w:p>
    <w:p w:rsidR="00B1610F" w:rsidRDefault="00B1610F"/>
    <w:p w:rsidR="00B1610F" w:rsidRDefault="00B1610F">
      <w:r>
        <w:t>Different scholarships and awards, Hebrew university, Jerusalem, Israel, 1986 and 1988-1990.</w:t>
      </w:r>
    </w:p>
    <w:p w:rsidR="00B1610F" w:rsidRDefault="00B1610F"/>
    <w:p w:rsidR="00B1610F" w:rsidRDefault="00715A8B">
      <w:r>
        <w:t>Full s</w:t>
      </w:r>
      <w:r w:rsidR="00B1610F">
        <w:t>cholarship</w:t>
      </w:r>
      <w:r>
        <w:t>,</w:t>
      </w:r>
      <w:r w:rsidR="00B1610F">
        <w:t xml:space="preserve"> Lester B. Pearson College, a United World College, Victoria, B.C., Canada, 1981-1983.</w:t>
      </w:r>
    </w:p>
    <w:p w:rsidR="00B1610F" w:rsidRDefault="00B1610F"/>
    <w:p w:rsidR="00B1610F" w:rsidRDefault="00083CD5" w:rsidP="00C86BD4">
      <w:r>
        <w:rPr>
          <w:b/>
          <w:u w:val="single"/>
        </w:rPr>
        <w:t>Professional Expert Work</w:t>
      </w:r>
      <w:r w:rsidR="00C86BD4">
        <w:rPr>
          <w:b/>
          <w:u w:val="single"/>
        </w:rPr>
        <w:t xml:space="preserve"> </w:t>
      </w:r>
    </w:p>
    <w:p w:rsidR="00B1610F" w:rsidRDefault="00B1610F"/>
    <w:p w:rsidR="00636795" w:rsidRPr="004140D8" w:rsidRDefault="00636795" w:rsidP="00636795">
      <w:pPr>
        <w:rPr>
          <w:rFonts w:asciiTheme="majorBidi" w:hAnsiTheme="majorBidi" w:cstheme="majorBidi"/>
          <w:color w:val="333333"/>
          <w:szCs w:val="24"/>
        </w:rPr>
      </w:pPr>
      <w:r w:rsidRPr="004140D8">
        <w:rPr>
          <w:rFonts w:asciiTheme="majorBidi" w:hAnsiTheme="majorBidi" w:cstheme="majorBidi"/>
          <w:color w:val="333333"/>
          <w:szCs w:val="24"/>
        </w:rPr>
        <w:t>Member, international advisory board of the European Research Council project "Disaster, Communication and Politics in Southwestern Europe," based in Naples, Italy</w:t>
      </w:r>
      <w:r>
        <w:rPr>
          <w:rFonts w:asciiTheme="majorBidi" w:hAnsiTheme="majorBidi" w:cstheme="majorBidi"/>
          <w:color w:val="333333"/>
          <w:szCs w:val="24"/>
        </w:rPr>
        <w:t>, 2017-present</w:t>
      </w:r>
      <w:r w:rsidRPr="004140D8">
        <w:rPr>
          <w:rFonts w:asciiTheme="majorBidi" w:hAnsiTheme="majorBidi" w:cstheme="majorBidi"/>
          <w:color w:val="333333"/>
          <w:szCs w:val="24"/>
        </w:rPr>
        <w:t xml:space="preserve">. </w:t>
      </w:r>
    </w:p>
    <w:p w:rsidR="00636795" w:rsidRDefault="00636795"/>
    <w:p w:rsidR="00636795" w:rsidRDefault="00636795">
      <w:r w:rsidRPr="004140D8">
        <w:rPr>
          <w:rFonts w:asciiTheme="majorBidi" w:hAnsiTheme="majorBidi" w:cstheme="majorBidi"/>
          <w:color w:val="333333"/>
          <w:szCs w:val="24"/>
        </w:rPr>
        <w:t>Member, International advisory committee, Madrid Insti</w:t>
      </w:r>
      <w:r>
        <w:rPr>
          <w:rFonts w:asciiTheme="majorBidi" w:hAnsiTheme="majorBidi" w:cstheme="majorBidi"/>
          <w:color w:val="333333"/>
          <w:szCs w:val="24"/>
        </w:rPr>
        <w:t>t</w:t>
      </w:r>
      <w:r w:rsidRPr="004140D8">
        <w:rPr>
          <w:rFonts w:asciiTheme="majorBidi" w:hAnsiTheme="majorBidi" w:cstheme="majorBidi"/>
          <w:color w:val="333333"/>
          <w:szCs w:val="24"/>
        </w:rPr>
        <w:t xml:space="preserve">ute for Advanced Study, Universidad </w:t>
      </w:r>
      <w:proofErr w:type="spellStart"/>
      <w:r w:rsidRPr="004140D8">
        <w:rPr>
          <w:rFonts w:asciiTheme="majorBidi" w:hAnsiTheme="majorBidi" w:cstheme="majorBidi"/>
          <w:color w:val="333333"/>
          <w:szCs w:val="24"/>
        </w:rPr>
        <w:t>Autónoma</w:t>
      </w:r>
      <w:proofErr w:type="spellEnd"/>
      <w:r w:rsidRPr="004140D8">
        <w:rPr>
          <w:rFonts w:asciiTheme="majorBidi" w:hAnsiTheme="majorBidi" w:cstheme="majorBidi"/>
          <w:color w:val="333333"/>
          <w:szCs w:val="24"/>
        </w:rPr>
        <w:t xml:space="preserve"> de Madrid, Spain</w:t>
      </w:r>
      <w:r>
        <w:rPr>
          <w:rFonts w:asciiTheme="majorBidi" w:hAnsiTheme="majorBidi" w:cstheme="majorBidi"/>
          <w:color w:val="333333"/>
          <w:szCs w:val="24"/>
        </w:rPr>
        <w:t>, 2017-present.</w:t>
      </w:r>
      <w:r>
        <w:t xml:space="preserve"> </w:t>
      </w:r>
    </w:p>
    <w:p w:rsidR="00636795" w:rsidRDefault="00636795"/>
    <w:p w:rsidR="00150D03" w:rsidRPr="00150D03" w:rsidRDefault="00150D03" w:rsidP="00215C79">
      <w:pPr>
        <w:rPr>
          <w:color w:val="000000"/>
          <w:szCs w:val="24"/>
        </w:rPr>
      </w:pPr>
      <w:r w:rsidRPr="00150D03">
        <w:rPr>
          <w:szCs w:val="24"/>
        </w:rPr>
        <w:t xml:space="preserve">Member, International External Scientific Advisory Board, “Rebellion and Resistance in the Iberian Empires, 16th-19th centuries,” a European Research Council Project Horizon 2020 – Research and Innovation, between </w:t>
      </w:r>
      <w:r w:rsidR="00215C79">
        <w:rPr>
          <w:szCs w:val="24"/>
        </w:rPr>
        <w:t xml:space="preserve">various universities in Portugal, Spain, Germany, Chile, Argentina, Mexico, Brazil and Cabo Verde, </w:t>
      </w:r>
      <w:r w:rsidRPr="00150D03">
        <w:rPr>
          <w:szCs w:val="24"/>
        </w:rPr>
        <w:t xml:space="preserve">2017-present.  </w:t>
      </w:r>
    </w:p>
    <w:p w:rsidR="00150D03" w:rsidRDefault="00150D03"/>
    <w:p w:rsidR="00660ACC" w:rsidRDefault="00660ACC" w:rsidP="00660ACC">
      <w:r>
        <w:rPr>
          <w:color w:val="000000"/>
        </w:rPr>
        <w:t xml:space="preserve">Member, Faculty Advisory Committee, Afro-Latin American Research </w:t>
      </w:r>
      <w:r>
        <w:rPr>
          <w:color w:val="000000"/>
        </w:rPr>
        <w:lastRenderedPageBreak/>
        <w:t xml:space="preserve">Institute, Harvard University, 2017-Present. </w:t>
      </w:r>
      <w:r>
        <w:t xml:space="preserve"> </w:t>
      </w:r>
    </w:p>
    <w:p w:rsidR="00660ACC" w:rsidRDefault="00660ACC"/>
    <w:p w:rsidR="00C8308A" w:rsidRDefault="00C8308A">
      <w:r>
        <w:t>International Scientific Advisory Board of the Max Planck Institute of European Legal History, Frankfurt, Germany, 2016-2021.</w:t>
      </w:r>
    </w:p>
    <w:p w:rsidR="00C8308A" w:rsidRDefault="00C8308A"/>
    <w:p w:rsidR="00F3613B" w:rsidRDefault="00F3613B" w:rsidP="00F3613B">
      <w:pPr>
        <w:rPr>
          <w:lang w:val="it-IT"/>
        </w:rPr>
      </w:pPr>
      <w:r w:rsidRPr="00F3613B">
        <w:rPr>
          <w:lang w:val="it-IT"/>
        </w:rPr>
        <w:t xml:space="preserve">International Expert </w:t>
      </w:r>
      <w:r>
        <w:rPr>
          <w:lang w:val="it-IT"/>
        </w:rPr>
        <w:t xml:space="preserve">Member, “Collegio dei docenti del dottorato di studi storici Università de Firenze e di Siena, Italy, 2016-present. </w:t>
      </w:r>
    </w:p>
    <w:p w:rsidR="00F3613B" w:rsidRPr="00F3613B" w:rsidRDefault="00F3613B">
      <w:pPr>
        <w:rPr>
          <w:rFonts w:asciiTheme="majorBidi" w:hAnsiTheme="majorBidi" w:cstheme="majorBidi"/>
          <w:color w:val="333333"/>
          <w:szCs w:val="24"/>
          <w:lang w:val="it-IT"/>
        </w:rPr>
      </w:pPr>
    </w:p>
    <w:p w:rsidR="00636795" w:rsidRPr="00BC6262" w:rsidRDefault="00636795">
      <w:pPr>
        <w:rPr>
          <w:rFonts w:asciiTheme="majorBidi" w:hAnsiTheme="majorBidi" w:cstheme="majorBidi"/>
          <w:color w:val="333333"/>
          <w:szCs w:val="24"/>
        </w:rPr>
      </w:pPr>
      <w:r w:rsidRPr="00BC6262">
        <w:rPr>
          <w:rFonts w:asciiTheme="majorBidi" w:hAnsiTheme="majorBidi" w:cstheme="majorBidi"/>
          <w:color w:val="333333"/>
          <w:szCs w:val="24"/>
        </w:rPr>
        <w:t xml:space="preserve">Member, Instituto de </w:t>
      </w:r>
      <w:proofErr w:type="spellStart"/>
      <w:r w:rsidRPr="00BC6262">
        <w:rPr>
          <w:rFonts w:asciiTheme="majorBidi" w:hAnsiTheme="majorBidi" w:cstheme="majorBidi"/>
          <w:color w:val="333333"/>
          <w:szCs w:val="24"/>
        </w:rPr>
        <w:t>historiografía</w:t>
      </w:r>
      <w:proofErr w:type="spellEnd"/>
      <w:r w:rsidRPr="00BC6262">
        <w:rPr>
          <w:rFonts w:asciiTheme="majorBidi" w:hAnsiTheme="majorBidi" w:cstheme="majorBidi"/>
          <w:color w:val="333333"/>
          <w:szCs w:val="24"/>
        </w:rPr>
        <w:t xml:space="preserve"> Julio Caro </w:t>
      </w:r>
      <w:proofErr w:type="spellStart"/>
      <w:r w:rsidRPr="00BC6262">
        <w:rPr>
          <w:rFonts w:asciiTheme="majorBidi" w:hAnsiTheme="majorBidi" w:cstheme="majorBidi"/>
          <w:color w:val="333333"/>
          <w:szCs w:val="24"/>
        </w:rPr>
        <w:t>Baroja</w:t>
      </w:r>
      <w:proofErr w:type="spellEnd"/>
      <w:r w:rsidRPr="00BC6262">
        <w:rPr>
          <w:rFonts w:asciiTheme="majorBidi" w:hAnsiTheme="majorBidi" w:cstheme="majorBidi"/>
          <w:color w:val="333333"/>
          <w:szCs w:val="24"/>
        </w:rPr>
        <w:t>, Universidad Carlos III, Madrid, Spain, 2016-present.</w:t>
      </w:r>
    </w:p>
    <w:p w:rsidR="00636795" w:rsidRPr="00BC6262" w:rsidRDefault="00636795">
      <w:pPr>
        <w:rPr>
          <w:rFonts w:asciiTheme="majorBidi" w:hAnsiTheme="majorBidi" w:cstheme="majorBidi"/>
          <w:color w:val="333333"/>
          <w:szCs w:val="24"/>
        </w:rPr>
      </w:pPr>
    </w:p>
    <w:p w:rsidR="000622D3" w:rsidRPr="0035476E" w:rsidRDefault="000622D3" w:rsidP="005F74B2">
      <w:pPr>
        <w:rPr>
          <w:rFonts w:asciiTheme="majorBidi" w:hAnsiTheme="majorBidi" w:cstheme="majorBidi"/>
          <w:color w:val="333333"/>
          <w:szCs w:val="24"/>
        </w:rPr>
      </w:pPr>
      <w:r w:rsidRPr="0035476E">
        <w:rPr>
          <w:rFonts w:asciiTheme="majorBidi" w:hAnsiTheme="majorBidi" w:cstheme="majorBidi"/>
          <w:color w:val="333333"/>
          <w:szCs w:val="24"/>
        </w:rPr>
        <w:t xml:space="preserve">Member, </w:t>
      </w:r>
      <w:proofErr w:type="spellStart"/>
      <w:r w:rsidRPr="0035476E">
        <w:rPr>
          <w:rFonts w:asciiTheme="majorBidi" w:hAnsiTheme="majorBidi" w:cstheme="majorBidi"/>
          <w:color w:val="333333"/>
          <w:szCs w:val="24"/>
        </w:rPr>
        <w:t>Consejo</w:t>
      </w:r>
      <w:proofErr w:type="spellEnd"/>
      <w:r w:rsidRPr="0035476E">
        <w:rPr>
          <w:rFonts w:asciiTheme="majorBidi" w:hAnsiTheme="majorBidi" w:cstheme="majorBidi"/>
          <w:color w:val="333333"/>
          <w:szCs w:val="24"/>
        </w:rPr>
        <w:t xml:space="preserve"> </w:t>
      </w:r>
      <w:proofErr w:type="spellStart"/>
      <w:r w:rsidRPr="0035476E">
        <w:rPr>
          <w:rFonts w:asciiTheme="majorBidi" w:hAnsiTheme="majorBidi" w:cstheme="majorBidi"/>
          <w:color w:val="333333"/>
          <w:szCs w:val="24"/>
        </w:rPr>
        <w:t>Académico</w:t>
      </w:r>
      <w:proofErr w:type="spellEnd"/>
      <w:r w:rsidRPr="0035476E">
        <w:rPr>
          <w:rFonts w:asciiTheme="majorBidi" w:hAnsiTheme="majorBidi" w:cstheme="majorBidi"/>
          <w:color w:val="333333"/>
          <w:szCs w:val="24"/>
        </w:rPr>
        <w:t xml:space="preserve">, of IAP-Universidad </w:t>
      </w:r>
      <w:proofErr w:type="spellStart"/>
      <w:r w:rsidRPr="0035476E">
        <w:rPr>
          <w:rFonts w:asciiTheme="majorBidi" w:hAnsiTheme="majorBidi" w:cstheme="majorBidi"/>
          <w:color w:val="333333"/>
          <w:szCs w:val="24"/>
        </w:rPr>
        <w:t>Autónoma</w:t>
      </w:r>
      <w:proofErr w:type="spellEnd"/>
      <w:r w:rsidRPr="0035476E">
        <w:rPr>
          <w:rFonts w:asciiTheme="majorBidi" w:hAnsiTheme="majorBidi" w:cstheme="majorBidi"/>
          <w:color w:val="333333"/>
          <w:szCs w:val="24"/>
        </w:rPr>
        <w:t xml:space="preserve"> de Madrid, Spain, 2016-present. </w:t>
      </w:r>
    </w:p>
    <w:p w:rsidR="000622D3" w:rsidRPr="0035476E" w:rsidRDefault="000622D3">
      <w:pPr>
        <w:rPr>
          <w:rFonts w:asciiTheme="majorBidi" w:hAnsiTheme="majorBidi" w:cstheme="majorBidi"/>
          <w:color w:val="333333"/>
          <w:szCs w:val="24"/>
        </w:rPr>
      </w:pPr>
    </w:p>
    <w:p w:rsidR="000622D3" w:rsidRDefault="000622D3" w:rsidP="00616843">
      <w:pPr>
        <w:rPr>
          <w:rFonts w:asciiTheme="majorBidi" w:hAnsiTheme="majorBidi" w:cstheme="majorBidi"/>
          <w:color w:val="333333"/>
          <w:szCs w:val="24"/>
        </w:rPr>
      </w:pPr>
      <w:r w:rsidRPr="00616843">
        <w:rPr>
          <w:rFonts w:asciiTheme="majorBidi" w:hAnsiTheme="majorBidi" w:cstheme="majorBidi"/>
          <w:color w:val="333333"/>
          <w:szCs w:val="24"/>
        </w:rPr>
        <w:t xml:space="preserve">Member, Steering Committee, </w:t>
      </w:r>
      <w:r w:rsidR="00616843" w:rsidRPr="00616843">
        <w:rPr>
          <w:rFonts w:asciiTheme="majorBidi" w:hAnsiTheme="majorBidi" w:cstheme="majorBidi"/>
          <w:color w:val="333333"/>
          <w:szCs w:val="24"/>
        </w:rPr>
        <w:t>Observatory of the Spanish Language and Hispanic Cultures in the U</w:t>
      </w:r>
      <w:r w:rsidR="00616843">
        <w:rPr>
          <w:rFonts w:asciiTheme="majorBidi" w:hAnsiTheme="majorBidi" w:cstheme="majorBidi"/>
          <w:color w:val="333333"/>
          <w:szCs w:val="24"/>
        </w:rPr>
        <w:t>nites States –Cervantes Institute, 2016-present.</w:t>
      </w:r>
      <w:r w:rsidR="00616843" w:rsidRPr="00616843">
        <w:rPr>
          <w:rFonts w:asciiTheme="majorBidi" w:hAnsiTheme="majorBidi" w:cstheme="majorBidi"/>
          <w:color w:val="333333"/>
          <w:szCs w:val="24"/>
        </w:rPr>
        <w:t xml:space="preserve"> </w:t>
      </w:r>
    </w:p>
    <w:p w:rsidR="00B86ED4" w:rsidRDefault="00B86ED4" w:rsidP="00616843">
      <w:pPr>
        <w:rPr>
          <w:rFonts w:asciiTheme="majorBidi" w:hAnsiTheme="majorBidi" w:cstheme="majorBidi"/>
          <w:color w:val="333333"/>
          <w:szCs w:val="24"/>
        </w:rPr>
      </w:pPr>
    </w:p>
    <w:p w:rsidR="00B86ED4" w:rsidRPr="00616843" w:rsidRDefault="00B86ED4" w:rsidP="00B86ED4">
      <w:pPr>
        <w:rPr>
          <w:rFonts w:asciiTheme="majorBidi" w:hAnsiTheme="majorBidi" w:cstheme="majorBidi"/>
          <w:color w:val="333333"/>
          <w:szCs w:val="24"/>
        </w:rPr>
      </w:pPr>
      <w:r>
        <w:rPr>
          <w:rFonts w:asciiTheme="majorBidi" w:hAnsiTheme="majorBidi" w:cstheme="majorBidi"/>
          <w:color w:val="333333"/>
          <w:szCs w:val="24"/>
        </w:rPr>
        <w:t>Member, Ames Foundation, Harvard Law School, 2016-present.</w:t>
      </w:r>
    </w:p>
    <w:p w:rsidR="000622D3" w:rsidRPr="00616843" w:rsidRDefault="000622D3">
      <w:pPr>
        <w:rPr>
          <w:rFonts w:asciiTheme="majorBidi" w:hAnsiTheme="majorBidi" w:cstheme="majorBidi"/>
          <w:color w:val="333333"/>
          <w:szCs w:val="24"/>
        </w:rPr>
      </w:pPr>
    </w:p>
    <w:p w:rsidR="003B548F" w:rsidRDefault="003B548F">
      <w:pPr>
        <w:rPr>
          <w:rFonts w:eastAsia="Batang"/>
        </w:rPr>
      </w:pPr>
      <w:r>
        <w:rPr>
          <w:rFonts w:eastAsia="Batang"/>
        </w:rPr>
        <w:t xml:space="preserve">Lead Reviewer and </w:t>
      </w:r>
      <w:r w:rsidR="003C36A7">
        <w:rPr>
          <w:rFonts w:eastAsia="Batang"/>
        </w:rPr>
        <w:t>Panel Chair for History and Archeology, ERC Qualitative Assessment of Completed ERC Projects, 2015</w:t>
      </w:r>
      <w:r w:rsidR="003D2D2E">
        <w:rPr>
          <w:rFonts w:eastAsia="Batang"/>
        </w:rPr>
        <w:t xml:space="preserve"> and 2016</w:t>
      </w:r>
      <w:r w:rsidR="003C36A7">
        <w:rPr>
          <w:rFonts w:eastAsia="Batang"/>
        </w:rPr>
        <w:t>.</w:t>
      </w:r>
    </w:p>
    <w:p w:rsidR="000622D3" w:rsidRDefault="000622D3">
      <w:pPr>
        <w:rPr>
          <w:rFonts w:eastAsia="Batang"/>
        </w:rPr>
      </w:pPr>
    </w:p>
    <w:p w:rsidR="000622D3" w:rsidRDefault="000622D3">
      <w:pPr>
        <w:rPr>
          <w:rFonts w:eastAsia="Batang"/>
        </w:rPr>
      </w:pPr>
      <w:r>
        <w:rPr>
          <w:rFonts w:eastAsia="Batang"/>
        </w:rPr>
        <w:t>Member, Executive Committee, David Rockefeller Center for Latin American Studies, Harvard University</w:t>
      </w:r>
      <w:r w:rsidR="002B5612">
        <w:rPr>
          <w:rFonts w:eastAsia="Batang"/>
        </w:rPr>
        <w:t>, 2015-present</w:t>
      </w:r>
      <w:r>
        <w:rPr>
          <w:rFonts w:eastAsia="Batang"/>
        </w:rPr>
        <w:t xml:space="preserve">. </w:t>
      </w:r>
    </w:p>
    <w:p w:rsidR="00C8308A" w:rsidRDefault="00C8308A">
      <w:pPr>
        <w:rPr>
          <w:rFonts w:eastAsia="Batang"/>
        </w:rPr>
      </w:pPr>
    </w:p>
    <w:p w:rsidR="004B0065" w:rsidRPr="004B0065" w:rsidRDefault="004B0065">
      <w:r w:rsidRPr="004B0065">
        <w:t>External Advisor, PhD Program “History, Change</w:t>
      </w:r>
      <w:r w:rsidR="005875F0">
        <w:t>,</w:t>
      </w:r>
      <w:r w:rsidRPr="004B0065">
        <w:t xml:space="preserve"> and Continuity in Global World,” a collaborative project of </w:t>
      </w:r>
      <w:r w:rsidR="005875F0">
        <w:t xml:space="preserve">the </w:t>
      </w:r>
      <w:r w:rsidRPr="004B0065">
        <w:t xml:space="preserve">University of Lisbon (Institute of Social Sciences and Faculty of Letters), ISCTE- Lisbon University Institute, </w:t>
      </w:r>
      <w:r w:rsidR="005875F0">
        <w:t xml:space="preserve">the </w:t>
      </w:r>
      <w:r w:rsidRPr="004B0065">
        <w:t>Portuguese Catholic University</w:t>
      </w:r>
      <w:r w:rsidR="005875F0">
        <w:t>,</w:t>
      </w:r>
      <w:r w:rsidRPr="004B0065">
        <w:t xml:space="preserve"> and </w:t>
      </w:r>
      <w:r w:rsidR="005875F0">
        <w:t xml:space="preserve">the </w:t>
      </w:r>
      <w:r w:rsidRPr="004B0065">
        <w:t>University of</w:t>
      </w:r>
      <w:r w:rsidRPr="00676545">
        <w:t xml:space="preserve"> </w:t>
      </w:r>
      <w:proofErr w:type="spellStart"/>
      <w:r w:rsidRPr="00676545">
        <w:t>Évora</w:t>
      </w:r>
      <w:proofErr w:type="spellEnd"/>
      <w:r w:rsidRPr="004B0065">
        <w:t>, Portugal</w:t>
      </w:r>
      <w:r w:rsidR="000622D3">
        <w:t>, 2012-2017</w:t>
      </w:r>
      <w:r w:rsidRPr="004B0065">
        <w:t>.</w:t>
      </w:r>
    </w:p>
    <w:p w:rsidR="004B0065" w:rsidRDefault="004B0065"/>
    <w:p w:rsidR="00000004" w:rsidRPr="00000004" w:rsidRDefault="00000004">
      <w:r w:rsidRPr="00000004">
        <w:t>External Expert, Evaluation of Research Quality, National Agency for t</w:t>
      </w:r>
      <w:r>
        <w:t>h</w:t>
      </w:r>
      <w:r w:rsidRPr="00000004">
        <w:t>e Evaluatio</w:t>
      </w:r>
      <w:r>
        <w:t>n</w:t>
      </w:r>
      <w:r w:rsidRPr="00000004">
        <w:t xml:space="preserve"> of Universities and Research Institute</w:t>
      </w:r>
      <w:r>
        <w:t>s</w:t>
      </w:r>
      <w:r w:rsidRPr="00000004">
        <w:t>, Italy</w:t>
      </w:r>
      <w:r>
        <w:t>, 2012</w:t>
      </w:r>
      <w:r w:rsidR="00D644A8">
        <w:t>-Present</w:t>
      </w:r>
      <w:r w:rsidRPr="00000004">
        <w:t xml:space="preserve">. </w:t>
      </w:r>
    </w:p>
    <w:p w:rsidR="00000004" w:rsidRPr="00000004" w:rsidRDefault="00000004"/>
    <w:p w:rsidR="00083CD5" w:rsidRDefault="00083CD5">
      <w:r>
        <w:t>External Expert, Excellence-Initiative/ Institutional Strategies, German Council of Science and Humanities, 201</w:t>
      </w:r>
      <w:r w:rsidR="00B80525">
        <w:t>1-2012</w:t>
      </w:r>
      <w:r>
        <w:t xml:space="preserve">. </w:t>
      </w:r>
    </w:p>
    <w:p w:rsidR="000622D3" w:rsidRDefault="000622D3"/>
    <w:p w:rsidR="000622D3" w:rsidRDefault="000622D3">
      <w:r>
        <w:t xml:space="preserve">Member, Steering Committee, </w:t>
      </w:r>
      <w:proofErr w:type="spellStart"/>
      <w:r>
        <w:t>Weatherhead</w:t>
      </w:r>
      <w:proofErr w:type="spellEnd"/>
      <w:r>
        <w:t xml:space="preserve"> Initiative in Global History, Harvard University, 2012-Present. </w:t>
      </w:r>
    </w:p>
    <w:p w:rsidR="008562EA" w:rsidRDefault="008562EA"/>
    <w:p w:rsidR="008562EA" w:rsidRDefault="008562EA">
      <w:r>
        <w:t>External Expert, Synergy Grants, European Research Council, Brussels, 2011-12.</w:t>
      </w:r>
    </w:p>
    <w:p w:rsidR="00083CD5" w:rsidRDefault="00083CD5"/>
    <w:p w:rsidR="00E200AA" w:rsidRDefault="00E200AA">
      <w:r>
        <w:t xml:space="preserve">Panel Member, </w:t>
      </w:r>
      <w:r w:rsidR="00C056A6">
        <w:t xml:space="preserve">Advanced Grants, </w:t>
      </w:r>
      <w:r>
        <w:t xml:space="preserve">European </w:t>
      </w:r>
      <w:r w:rsidR="005A27A2">
        <w:t>Research Council</w:t>
      </w:r>
      <w:r>
        <w:t>, B</w:t>
      </w:r>
      <w:r w:rsidR="005A27A2">
        <w:t>russels</w:t>
      </w:r>
      <w:r>
        <w:t>, 2011-</w:t>
      </w:r>
      <w:r w:rsidR="00B80525">
        <w:lastRenderedPageBreak/>
        <w:t>2017</w:t>
      </w:r>
      <w:r>
        <w:t xml:space="preserve">. </w:t>
      </w:r>
    </w:p>
    <w:p w:rsidR="00417FEA" w:rsidRDefault="00417FEA"/>
    <w:p w:rsidR="00C86BD4" w:rsidRPr="00676545" w:rsidRDefault="00C86BD4" w:rsidP="00C86BD4">
      <w:pPr>
        <w:rPr>
          <w:snapToGrid/>
          <w:szCs w:val="24"/>
          <w:lang w:val="pt-PT"/>
        </w:rPr>
      </w:pPr>
      <w:r>
        <w:t>Consultant, International Project “</w:t>
      </w:r>
      <w:r w:rsidRPr="005C7B83">
        <w:rPr>
          <w:snapToGrid/>
          <w:szCs w:val="24"/>
        </w:rPr>
        <w:t>The Government of Difference.</w:t>
      </w:r>
      <w:r w:rsidRPr="002C3CD0">
        <w:rPr>
          <w:snapToGrid/>
          <w:szCs w:val="24"/>
          <w:lang w:val="en-AU"/>
        </w:rPr>
        <w:t xml:space="preserve"> </w:t>
      </w:r>
      <w:r w:rsidRPr="00676545">
        <w:rPr>
          <w:snapToGrid/>
          <w:szCs w:val="24"/>
          <w:lang w:val="pt-PT"/>
        </w:rPr>
        <w:t>Political</w:t>
      </w:r>
    </w:p>
    <w:p w:rsidR="00C86BD4" w:rsidRDefault="00C86BD4" w:rsidP="00C86BD4">
      <w:pPr>
        <w:widowControl/>
        <w:rPr>
          <w:szCs w:val="24"/>
          <w:lang w:val="pt-PT"/>
        </w:rPr>
      </w:pPr>
      <w:r w:rsidRPr="00676545">
        <w:rPr>
          <w:snapToGrid/>
          <w:szCs w:val="24"/>
          <w:lang w:val="pt-PT"/>
        </w:rPr>
        <w:t>Imagination</w:t>
      </w:r>
      <w:r w:rsidRPr="005C7B83">
        <w:rPr>
          <w:snapToGrid/>
          <w:szCs w:val="24"/>
          <w:lang w:val="pt-PT"/>
        </w:rPr>
        <w:t xml:space="preserve"> in the Portuguese</w:t>
      </w:r>
      <w:r w:rsidRPr="00676545">
        <w:rPr>
          <w:snapToGrid/>
          <w:szCs w:val="24"/>
          <w:lang w:val="pt-PT"/>
        </w:rPr>
        <w:t xml:space="preserve"> Empire</w:t>
      </w:r>
      <w:r w:rsidRPr="005C7B83">
        <w:rPr>
          <w:snapToGrid/>
          <w:szCs w:val="24"/>
          <w:lang w:val="pt-PT"/>
        </w:rPr>
        <w:t>,”</w:t>
      </w:r>
      <w:r w:rsidRPr="00676545">
        <w:rPr>
          <w:snapToGrid/>
          <w:szCs w:val="24"/>
          <w:lang w:val="pt-PT"/>
        </w:rPr>
        <w:t xml:space="preserve"> funded by</w:t>
      </w:r>
      <w:r w:rsidRPr="005C7B83">
        <w:rPr>
          <w:snapToGrid/>
          <w:szCs w:val="24"/>
          <w:lang w:val="pt-PT"/>
        </w:rPr>
        <w:t xml:space="preserve"> </w:t>
      </w:r>
      <w:r w:rsidRPr="005C7B83">
        <w:rPr>
          <w:szCs w:val="24"/>
          <w:lang w:val="pt-PT"/>
        </w:rPr>
        <w:t>Fundação para a Ciência e Tecnologia</w:t>
      </w:r>
      <w:r>
        <w:rPr>
          <w:szCs w:val="24"/>
          <w:lang w:val="pt-PT"/>
        </w:rPr>
        <w:t>, Portugal, 2010-2013.</w:t>
      </w:r>
    </w:p>
    <w:p w:rsidR="00C86BD4" w:rsidRPr="00C86BD4" w:rsidRDefault="00C86BD4" w:rsidP="00C86BD4">
      <w:pPr>
        <w:rPr>
          <w:b/>
          <w:u w:val="single"/>
          <w:lang w:val="pt-PT"/>
        </w:rPr>
      </w:pPr>
    </w:p>
    <w:p w:rsidR="00C86BD4" w:rsidRDefault="00C86BD4" w:rsidP="00C86BD4">
      <w:pPr>
        <w:rPr>
          <w:rFonts w:eastAsia="Batang"/>
        </w:rPr>
      </w:pPr>
      <w:r>
        <w:rPr>
          <w:rFonts w:eastAsia="Batang"/>
        </w:rPr>
        <w:t>Co-Director (together with José Javier</w:t>
      </w:r>
      <w:r w:rsidRPr="00676545">
        <w:rPr>
          <w:rFonts w:eastAsia="Batang"/>
        </w:rPr>
        <w:t xml:space="preserve"> Ruíz</w:t>
      </w:r>
      <w:r w:rsidRPr="00247EA1">
        <w:rPr>
          <w:rFonts w:eastAsia="Batang"/>
        </w:rPr>
        <w:t xml:space="preserve"> Ibáñez</w:t>
      </w:r>
      <w:r>
        <w:rPr>
          <w:rFonts w:eastAsia="Batang"/>
        </w:rPr>
        <w:t xml:space="preserve"> of the Universidad de Murcia, Spain, Pedro Cardim of the</w:t>
      </w:r>
      <w:r w:rsidRPr="00676545">
        <w:rPr>
          <w:rFonts w:eastAsia="Batang"/>
        </w:rPr>
        <w:t xml:space="preserve"> </w:t>
      </w:r>
      <w:proofErr w:type="spellStart"/>
      <w:r w:rsidRPr="00676545">
        <w:rPr>
          <w:rFonts w:eastAsia="Batang"/>
        </w:rPr>
        <w:t>Universidade</w:t>
      </w:r>
      <w:proofErr w:type="spellEnd"/>
      <w:r>
        <w:rPr>
          <w:rFonts w:eastAsia="Batang"/>
        </w:rPr>
        <w:t xml:space="preserve"> Nova/ Lisbon, Portugal, and Gaetano Sabatini of the</w:t>
      </w:r>
      <w:r w:rsidRPr="00247EA1">
        <w:rPr>
          <w:rFonts w:eastAsia="Batang"/>
        </w:rPr>
        <w:t xml:space="preserve"> </w:t>
      </w:r>
      <w:proofErr w:type="spellStart"/>
      <w:r w:rsidRPr="00247EA1">
        <w:rPr>
          <w:rFonts w:eastAsia="Batang"/>
        </w:rPr>
        <w:t>Università</w:t>
      </w:r>
      <w:proofErr w:type="spellEnd"/>
      <w:r>
        <w:rPr>
          <w:rFonts w:eastAsia="Batang"/>
        </w:rPr>
        <w:t xml:space="preserve"> da Roma III, Italy) of </w:t>
      </w:r>
      <w:proofErr w:type="spellStart"/>
      <w:r>
        <w:rPr>
          <w:rFonts w:eastAsia="Batang"/>
        </w:rPr>
        <w:t>Columnaria</w:t>
      </w:r>
      <w:proofErr w:type="spellEnd"/>
      <w:r>
        <w:rPr>
          <w:rFonts w:eastAsia="Batang"/>
        </w:rPr>
        <w:t>, an international research network centered on the Spanish Monarchy with members from various European countries, the USA, Latin America, Asia, and Canada, 2004-present.</w:t>
      </w:r>
    </w:p>
    <w:p w:rsidR="00C86BD4" w:rsidRDefault="00C86BD4" w:rsidP="00C86BD4">
      <w:pPr>
        <w:rPr>
          <w:rFonts w:eastAsia="Batang"/>
        </w:rPr>
      </w:pPr>
    </w:p>
    <w:p w:rsidR="00C86BD4" w:rsidRPr="00C86BD4" w:rsidRDefault="00C86BD4" w:rsidP="00C86BD4">
      <w:pPr>
        <w:pStyle w:val="CommentText"/>
        <w:jc w:val="both"/>
        <w:rPr>
          <w:rFonts w:asciiTheme="majorBidi" w:hAnsiTheme="majorBidi" w:cstheme="majorBidi"/>
          <w:sz w:val="24"/>
          <w:szCs w:val="24"/>
        </w:rPr>
      </w:pPr>
      <w:r w:rsidRPr="00C86BD4">
        <w:rPr>
          <w:rFonts w:asciiTheme="majorBidi" w:hAnsiTheme="majorBidi" w:cstheme="majorBidi"/>
          <w:color w:val="000000"/>
          <w:sz w:val="24"/>
          <w:szCs w:val="24"/>
        </w:rPr>
        <w:t xml:space="preserve">Member, international jury, </w:t>
      </w:r>
      <w:r w:rsidRPr="00C86BD4">
        <w:rPr>
          <w:rFonts w:asciiTheme="majorBidi" w:hAnsiTheme="majorBidi" w:cstheme="majorBidi"/>
          <w:sz w:val="24"/>
          <w:szCs w:val="24"/>
        </w:rPr>
        <w:t xml:space="preserve">XVI </w:t>
      </w:r>
      <w:proofErr w:type="spellStart"/>
      <w:r w:rsidRPr="00C86BD4">
        <w:rPr>
          <w:rFonts w:asciiTheme="majorBidi" w:hAnsiTheme="majorBidi" w:cstheme="majorBidi"/>
          <w:sz w:val="24"/>
          <w:szCs w:val="24"/>
        </w:rPr>
        <w:t>Premio</w:t>
      </w:r>
      <w:proofErr w:type="spellEnd"/>
      <w:r w:rsidRPr="00C86BD4">
        <w:rPr>
          <w:rFonts w:asciiTheme="majorBidi" w:hAnsiTheme="majorBidi" w:cstheme="majorBidi"/>
          <w:sz w:val="24"/>
          <w:szCs w:val="24"/>
        </w:rPr>
        <w:t xml:space="preserve"> </w:t>
      </w:r>
      <w:proofErr w:type="spellStart"/>
      <w:r w:rsidRPr="00C86BD4">
        <w:rPr>
          <w:rFonts w:asciiTheme="majorBidi" w:hAnsiTheme="majorBidi" w:cstheme="majorBidi"/>
          <w:sz w:val="24"/>
          <w:szCs w:val="24"/>
        </w:rPr>
        <w:t>Internacional</w:t>
      </w:r>
      <w:proofErr w:type="spellEnd"/>
      <w:r w:rsidRPr="00C86BD4">
        <w:rPr>
          <w:rFonts w:asciiTheme="majorBidi" w:hAnsiTheme="majorBidi" w:cstheme="majorBidi"/>
          <w:sz w:val="24"/>
          <w:szCs w:val="24"/>
        </w:rPr>
        <w:t xml:space="preserve"> de Historia del Derecho </w:t>
      </w:r>
      <w:proofErr w:type="spellStart"/>
      <w:r w:rsidRPr="00C86BD4">
        <w:rPr>
          <w:rFonts w:asciiTheme="majorBidi" w:hAnsiTheme="majorBidi" w:cstheme="majorBidi"/>
          <w:sz w:val="24"/>
          <w:szCs w:val="24"/>
        </w:rPr>
        <w:t>Indiano</w:t>
      </w:r>
      <w:proofErr w:type="spellEnd"/>
      <w:r w:rsidRPr="00C86BD4">
        <w:rPr>
          <w:rFonts w:asciiTheme="majorBidi" w:hAnsiTheme="majorBidi" w:cstheme="majorBidi"/>
          <w:sz w:val="24"/>
          <w:szCs w:val="24"/>
        </w:rPr>
        <w:t xml:space="preserve"> Ricardo </w:t>
      </w:r>
      <w:proofErr w:type="spellStart"/>
      <w:r w:rsidRPr="00C86BD4">
        <w:rPr>
          <w:rFonts w:asciiTheme="majorBidi" w:hAnsiTheme="majorBidi" w:cstheme="majorBidi"/>
          <w:sz w:val="24"/>
          <w:szCs w:val="24"/>
        </w:rPr>
        <w:t>Levene</w:t>
      </w:r>
      <w:proofErr w:type="spellEnd"/>
      <w:r w:rsidRPr="00C86BD4">
        <w:rPr>
          <w:rFonts w:asciiTheme="majorBidi" w:hAnsiTheme="majorBidi" w:cstheme="majorBidi"/>
          <w:sz w:val="24"/>
          <w:szCs w:val="24"/>
        </w:rPr>
        <w:t xml:space="preserve">,” 2006-2008, </w:t>
      </w:r>
      <w:r w:rsidRPr="00AB6287">
        <w:rPr>
          <w:rFonts w:asciiTheme="majorBidi" w:hAnsiTheme="majorBidi" w:cstheme="majorBidi"/>
          <w:color w:val="26282A"/>
          <w:sz w:val="24"/>
          <w:szCs w:val="24"/>
        </w:rPr>
        <w:t>2009-2011 and 2012-2014.</w:t>
      </w:r>
    </w:p>
    <w:p w:rsidR="00C86BD4" w:rsidRDefault="00C86BD4" w:rsidP="00C86BD4">
      <w:pPr>
        <w:rPr>
          <w:rFonts w:eastAsia="Batang"/>
        </w:rPr>
      </w:pPr>
    </w:p>
    <w:p w:rsidR="00AB6287" w:rsidRDefault="00AB6287" w:rsidP="00AB6287">
      <w:pPr>
        <w:rPr>
          <w:b/>
          <w:bCs/>
          <w:u w:val="single"/>
        </w:rPr>
      </w:pPr>
      <w:r>
        <w:rPr>
          <w:b/>
          <w:bCs/>
          <w:u w:val="single"/>
        </w:rPr>
        <w:t>Editorial Boards</w:t>
      </w:r>
    </w:p>
    <w:p w:rsidR="00AB6287" w:rsidRDefault="00AB6287" w:rsidP="00AB6287">
      <w:pPr>
        <w:rPr>
          <w:b/>
          <w:bCs/>
          <w:u w:val="single"/>
        </w:rPr>
      </w:pPr>
    </w:p>
    <w:p w:rsidR="00D755CE" w:rsidRDefault="00D755CE" w:rsidP="000622D3">
      <w:pPr>
        <w:rPr>
          <w:rFonts w:asciiTheme="majorBidi" w:hAnsiTheme="majorBidi" w:cstheme="majorBidi"/>
          <w:color w:val="333333"/>
          <w:szCs w:val="24"/>
        </w:rPr>
      </w:pPr>
      <w:r>
        <w:rPr>
          <w:rFonts w:asciiTheme="majorBidi" w:hAnsiTheme="majorBidi" w:cstheme="majorBidi"/>
          <w:color w:val="333333"/>
          <w:szCs w:val="24"/>
        </w:rPr>
        <w:t xml:space="preserve">Member, Editorial Board, “Diaspora,” a new monograph series, Editorial Bonilla Artigas (México), 2018 – present. </w:t>
      </w:r>
    </w:p>
    <w:p w:rsidR="00D755CE" w:rsidRDefault="00D755CE" w:rsidP="000622D3">
      <w:pPr>
        <w:rPr>
          <w:rFonts w:asciiTheme="majorBidi" w:hAnsiTheme="majorBidi" w:cstheme="majorBidi"/>
          <w:color w:val="333333"/>
          <w:szCs w:val="24"/>
        </w:rPr>
      </w:pPr>
    </w:p>
    <w:p w:rsidR="00636795" w:rsidRPr="004140D8" w:rsidRDefault="00636795" w:rsidP="00D755CE">
      <w:pPr>
        <w:rPr>
          <w:rFonts w:asciiTheme="majorBidi" w:hAnsiTheme="majorBidi" w:cstheme="majorBidi"/>
          <w:color w:val="333333"/>
          <w:szCs w:val="24"/>
        </w:rPr>
      </w:pPr>
      <w:r w:rsidRPr="004140D8">
        <w:rPr>
          <w:rFonts w:asciiTheme="majorBidi" w:hAnsiTheme="majorBidi" w:cstheme="majorBidi"/>
          <w:color w:val="333333"/>
          <w:szCs w:val="24"/>
        </w:rPr>
        <w:t>Memb</w:t>
      </w:r>
      <w:r w:rsidR="00CB3E36">
        <w:rPr>
          <w:rFonts w:asciiTheme="majorBidi" w:hAnsiTheme="majorBidi" w:cstheme="majorBidi"/>
          <w:color w:val="333333"/>
          <w:szCs w:val="24"/>
        </w:rPr>
        <w:t>er, E</w:t>
      </w:r>
      <w:r w:rsidR="00D755CE">
        <w:rPr>
          <w:rFonts w:asciiTheme="majorBidi" w:hAnsiTheme="majorBidi" w:cstheme="majorBidi"/>
          <w:color w:val="333333"/>
          <w:szCs w:val="24"/>
        </w:rPr>
        <w:t>ditorial B</w:t>
      </w:r>
      <w:r w:rsidRPr="004140D8">
        <w:rPr>
          <w:rFonts w:asciiTheme="majorBidi" w:hAnsiTheme="majorBidi" w:cstheme="majorBidi"/>
          <w:color w:val="333333"/>
          <w:szCs w:val="24"/>
        </w:rPr>
        <w:t>oard, "Cambridge History of International Law</w:t>
      </w:r>
      <w:r>
        <w:rPr>
          <w:rFonts w:asciiTheme="majorBidi" w:hAnsiTheme="majorBidi" w:cstheme="majorBidi"/>
          <w:color w:val="333333"/>
          <w:szCs w:val="24"/>
        </w:rPr>
        <w:t>,</w:t>
      </w:r>
      <w:r w:rsidRPr="004140D8">
        <w:rPr>
          <w:rFonts w:asciiTheme="majorBidi" w:hAnsiTheme="majorBidi" w:cstheme="majorBidi"/>
          <w:color w:val="333333"/>
          <w:szCs w:val="24"/>
        </w:rPr>
        <w:t>"</w:t>
      </w:r>
      <w:r>
        <w:rPr>
          <w:rFonts w:asciiTheme="majorBidi" w:hAnsiTheme="majorBidi" w:cstheme="majorBidi"/>
          <w:color w:val="333333"/>
          <w:szCs w:val="24"/>
        </w:rPr>
        <w:t xml:space="preserve"> </w:t>
      </w:r>
      <w:r w:rsidR="00D755CE">
        <w:rPr>
          <w:rFonts w:asciiTheme="majorBidi" w:hAnsiTheme="majorBidi" w:cstheme="majorBidi"/>
          <w:color w:val="333333"/>
          <w:szCs w:val="24"/>
        </w:rPr>
        <w:t xml:space="preserve">a </w:t>
      </w:r>
      <w:r w:rsidR="00D755CE" w:rsidRPr="004140D8">
        <w:rPr>
          <w:rFonts w:asciiTheme="majorBidi" w:hAnsiTheme="majorBidi" w:cstheme="majorBidi"/>
          <w:color w:val="333333"/>
          <w:szCs w:val="24"/>
        </w:rPr>
        <w:t>multi-volume series</w:t>
      </w:r>
      <w:r w:rsidR="00D755CE">
        <w:rPr>
          <w:rFonts w:asciiTheme="majorBidi" w:hAnsiTheme="majorBidi" w:cstheme="majorBidi"/>
          <w:color w:val="333333"/>
          <w:szCs w:val="24"/>
        </w:rPr>
        <w:t>,</w:t>
      </w:r>
      <w:r w:rsidR="00D755CE" w:rsidRPr="004140D8">
        <w:rPr>
          <w:rFonts w:asciiTheme="majorBidi" w:hAnsiTheme="majorBidi" w:cstheme="majorBidi"/>
          <w:color w:val="333333"/>
          <w:szCs w:val="24"/>
        </w:rPr>
        <w:t xml:space="preserve"> </w:t>
      </w:r>
      <w:r>
        <w:rPr>
          <w:rFonts w:asciiTheme="majorBidi" w:hAnsiTheme="majorBidi" w:cstheme="majorBidi"/>
          <w:color w:val="333333"/>
          <w:szCs w:val="24"/>
        </w:rPr>
        <w:t>Cambridge</w:t>
      </w:r>
      <w:r w:rsidR="00D755CE">
        <w:rPr>
          <w:rFonts w:asciiTheme="majorBidi" w:hAnsiTheme="majorBidi" w:cstheme="majorBidi"/>
          <w:color w:val="333333"/>
          <w:szCs w:val="24"/>
        </w:rPr>
        <w:t xml:space="preserve"> UK</w:t>
      </w:r>
      <w:r>
        <w:rPr>
          <w:rFonts w:asciiTheme="majorBidi" w:hAnsiTheme="majorBidi" w:cstheme="majorBidi"/>
          <w:color w:val="333333"/>
          <w:szCs w:val="24"/>
        </w:rPr>
        <w:t xml:space="preserve">, </w:t>
      </w:r>
      <w:r w:rsidR="000622D3">
        <w:rPr>
          <w:rFonts w:asciiTheme="majorBidi" w:hAnsiTheme="majorBidi" w:cstheme="majorBidi"/>
          <w:color w:val="333333"/>
          <w:szCs w:val="24"/>
        </w:rPr>
        <w:t>201</w:t>
      </w:r>
      <w:r>
        <w:rPr>
          <w:rFonts w:asciiTheme="majorBidi" w:hAnsiTheme="majorBidi" w:cstheme="majorBidi"/>
          <w:color w:val="333333"/>
          <w:szCs w:val="24"/>
        </w:rPr>
        <w:t xml:space="preserve">7-present. </w:t>
      </w:r>
      <w:r w:rsidRPr="004140D8">
        <w:rPr>
          <w:rFonts w:asciiTheme="majorBidi" w:hAnsiTheme="majorBidi" w:cstheme="majorBidi"/>
          <w:color w:val="333333"/>
          <w:szCs w:val="24"/>
        </w:rPr>
        <w:t xml:space="preserve"> </w:t>
      </w:r>
    </w:p>
    <w:p w:rsidR="00636795" w:rsidRDefault="00636795" w:rsidP="00A06459"/>
    <w:p w:rsidR="00AB6287" w:rsidRDefault="00AB6287" w:rsidP="00A06459">
      <w:r>
        <w:t xml:space="preserve">Member, Editorial Board of “Oxford Legal History monograph series,” </w:t>
      </w:r>
      <w:r w:rsidR="00A06459">
        <w:t xml:space="preserve">Oxford University Press, </w:t>
      </w:r>
      <w:r>
        <w:t>2015-present.</w:t>
      </w:r>
    </w:p>
    <w:p w:rsidR="00A06459" w:rsidRDefault="00A06459" w:rsidP="00AB6287"/>
    <w:p w:rsidR="00A06459" w:rsidRDefault="00A06459" w:rsidP="00435D72">
      <w:r>
        <w:t>Member, Editorial Board of “</w:t>
      </w:r>
      <w:r w:rsidRPr="00A06459">
        <w:t>Habsburg Worlds</w:t>
      </w:r>
      <w:r>
        <w:t xml:space="preserve">,” a new monograph series, </w:t>
      </w:r>
      <w:proofErr w:type="spellStart"/>
      <w:r>
        <w:t>Brepols</w:t>
      </w:r>
      <w:proofErr w:type="spellEnd"/>
      <w:r>
        <w:t xml:space="preserve"> Publishers (Belgium), 2015-present. </w:t>
      </w:r>
    </w:p>
    <w:p w:rsidR="00AB6287" w:rsidRDefault="00AB6287" w:rsidP="00AB6287"/>
    <w:p w:rsidR="000622D3" w:rsidRPr="00D755CE" w:rsidRDefault="00CB3E36" w:rsidP="00F63C5C">
      <w:pPr>
        <w:rPr>
          <w:rFonts w:asciiTheme="majorBidi" w:hAnsiTheme="majorBidi" w:cstheme="majorBidi"/>
          <w:color w:val="333333"/>
          <w:szCs w:val="24"/>
        </w:rPr>
      </w:pPr>
      <w:r w:rsidRPr="00D755CE">
        <w:rPr>
          <w:rFonts w:asciiTheme="majorBidi" w:hAnsiTheme="majorBidi" w:cstheme="majorBidi"/>
          <w:color w:val="333333"/>
          <w:szCs w:val="24"/>
        </w:rPr>
        <w:t>Member, E</w:t>
      </w:r>
      <w:r w:rsidR="000622D3" w:rsidRPr="00D755CE">
        <w:rPr>
          <w:rFonts w:asciiTheme="majorBidi" w:hAnsiTheme="majorBidi" w:cstheme="majorBidi"/>
          <w:color w:val="333333"/>
          <w:szCs w:val="24"/>
        </w:rPr>
        <w:t xml:space="preserve">ditorial council of </w:t>
      </w:r>
      <w:r w:rsidR="00F63C5C" w:rsidRPr="00D755CE">
        <w:rPr>
          <w:rFonts w:asciiTheme="majorBidi" w:hAnsiTheme="majorBidi" w:cstheme="majorBidi"/>
          <w:color w:val="333333"/>
          <w:szCs w:val="24"/>
        </w:rPr>
        <w:t>“</w:t>
      </w:r>
      <w:r w:rsidR="000622D3" w:rsidRPr="00D755CE">
        <w:rPr>
          <w:rFonts w:asciiTheme="majorBidi" w:hAnsiTheme="majorBidi" w:cstheme="majorBidi"/>
          <w:color w:val="333333"/>
          <w:szCs w:val="24"/>
        </w:rPr>
        <w:t xml:space="preserve">Historia del derecho </w:t>
      </w:r>
      <w:proofErr w:type="spellStart"/>
      <w:r w:rsidR="000622D3" w:rsidRPr="00D755CE">
        <w:rPr>
          <w:rFonts w:asciiTheme="majorBidi" w:hAnsiTheme="majorBidi" w:cstheme="majorBidi"/>
          <w:color w:val="333333"/>
          <w:szCs w:val="24"/>
        </w:rPr>
        <w:t>en</w:t>
      </w:r>
      <w:proofErr w:type="spellEnd"/>
      <w:r w:rsidR="000622D3" w:rsidRPr="00D755CE">
        <w:rPr>
          <w:rFonts w:asciiTheme="majorBidi" w:hAnsiTheme="majorBidi" w:cstheme="majorBidi"/>
          <w:color w:val="333333"/>
          <w:szCs w:val="24"/>
        </w:rPr>
        <w:t xml:space="preserve"> </w:t>
      </w:r>
      <w:proofErr w:type="spellStart"/>
      <w:r w:rsidR="000622D3" w:rsidRPr="00D755CE">
        <w:rPr>
          <w:rFonts w:asciiTheme="majorBidi" w:hAnsiTheme="majorBidi" w:cstheme="majorBidi"/>
          <w:color w:val="333333"/>
          <w:szCs w:val="24"/>
        </w:rPr>
        <w:t>América</w:t>
      </w:r>
      <w:proofErr w:type="spellEnd"/>
      <w:r w:rsidR="000622D3" w:rsidRPr="00D755CE">
        <w:rPr>
          <w:rFonts w:asciiTheme="majorBidi" w:hAnsiTheme="majorBidi" w:cstheme="majorBidi"/>
          <w:color w:val="333333"/>
          <w:szCs w:val="24"/>
        </w:rPr>
        <w:t xml:space="preserve"> Latina,</w:t>
      </w:r>
      <w:r w:rsidR="00F63C5C" w:rsidRPr="00D755CE">
        <w:rPr>
          <w:rFonts w:asciiTheme="majorBidi" w:hAnsiTheme="majorBidi" w:cstheme="majorBidi"/>
          <w:color w:val="333333"/>
          <w:szCs w:val="24"/>
        </w:rPr>
        <w:t>”</w:t>
      </w:r>
      <w:r w:rsidR="000622D3" w:rsidRPr="00D755CE">
        <w:rPr>
          <w:rFonts w:asciiTheme="majorBidi" w:hAnsiTheme="majorBidi" w:cstheme="majorBidi"/>
          <w:color w:val="333333"/>
          <w:szCs w:val="24"/>
        </w:rPr>
        <w:t xml:space="preserve"> </w:t>
      </w:r>
      <w:r w:rsidR="00F63C5C" w:rsidRPr="00D755CE">
        <w:rPr>
          <w:rFonts w:asciiTheme="majorBidi" w:hAnsiTheme="majorBidi" w:cstheme="majorBidi"/>
          <w:color w:val="333333"/>
          <w:szCs w:val="24"/>
        </w:rPr>
        <w:t xml:space="preserve">a new monograph series, </w:t>
      </w:r>
      <w:proofErr w:type="spellStart"/>
      <w:r w:rsidR="00F63C5C" w:rsidRPr="00D755CE">
        <w:rPr>
          <w:rFonts w:asciiTheme="majorBidi" w:hAnsiTheme="majorBidi" w:cstheme="majorBidi"/>
          <w:color w:val="333333"/>
          <w:szCs w:val="24"/>
        </w:rPr>
        <w:t>Tirant</w:t>
      </w:r>
      <w:proofErr w:type="spellEnd"/>
      <w:r w:rsidR="00F63C5C" w:rsidRPr="00D755CE">
        <w:rPr>
          <w:rFonts w:asciiTheme="majorBidi" w:hAnsiTheme="majorBidi" w:cstheme="majorBidi"/>
          <w:color w:val="333333"/>
          <w:szCs w:val="24"/>
        </w:rPr>
        <w:t xml:space="preserve"> Le Blanche – Valencia (Spain)- </w:t>
      </w:r>
      <w:r w:rsidR="000622D3" w:rsidRPr="00D755CE">
        <w:rPr>
          <w:rFonts w:asciiTheme="majorBidi" w:hAnsiTheme="majorBidi" w:cstheme="majorBidi"/>
          <w:color w:val="333333"/>
          <w:szCs w:val="24"/>
        </w:rPr>
        <w:t xml:space="preserve">Mexico City, 2017-present. </w:t>
      </w:r>
    </w:p>
    <w:p w:rsidR="000622D3" w:rsidRPr="00D755CE" w:rsidRDefault="000622D3" w:rsidP="000622D3">
      <w:pPr>
        <w:rPr>
          <w:rFonts w:asciiTheme="majorBidi" w:hAnsiTheme="majorBidi" w:cstheme="majorBidi"/>
          <w:color w:val="333333"/>
          <w:szCs w:val="24"/>
        </w:rPr>
      </w:pPr>
    </w:p>
    <w:p w:rsidR="00435D72" w:rsidRDefault="00435D72" w:rsidP="00AB6287">
      <w:pPr>
        <w:widowControl/>
        <w:rPr>
          <w:snapToGrid/>
          <w:szCs w:val="24"/>
        </w:rPr>
      </w:pPr>
      <w:r w:rsidRPr="004140D8">
        <w:rPr>
          <w:rFonts w:asciiTheme="majorBidi" w:hAnsiTheme="majorBidi" w:cstheme="majorBidi"/>
          <w:color w:val="333333"/>
          <w:szCs w:val="24"/>
        </w:rPr>
        <w:t xml:space="preserve">Member, International Council of the journal Ler </w:t>
      </w:r>
      <w:proofErr w:type="spellStart"/>
      <w:r w:rsidRPr="004140D8">
        <w:rPr>
          <w:rFonts w:asciiTheme="majorBidi" w:hAnsiTheme="majorBidi" w:cstheme="majorBidi"/>
          <w:color w:val="333333"/>
          <w:szCs w:val="24"/>
        </w:rPr>
        <w:t>História</w:t>
      </w:r>
      <w:proofErr w:type="spellEnd"/>
      <w:r w:rsidRPr="004140D8">
        <w:rPr>
          <w:rFonts w:asciiTheme="majorBidi" w:hAnsiTheme="majorBidi" w:cstheme="majorBidi"/>
          <w:color w:val="333333"/>
          <w:szCs w:val="24"/>
        </w:rPr>
        <w:t>, Lisbon, Portugal</w:t>
      </w:r>
      <w:r>
        <w:rPr>
          <w:rFonts w:asciiTheme="majorBidi" w:hAnsiTheme="majorBidi" w:cstheme="majorBidi"/>
          <w:color w:val="333333"/>
          <w:szCs w:val="24"/>
        </w:rPr>
        <w:t>, 2017-present.</w:t>
      </w:r>
      <w:r w:rsidRPr="00AB6287">
        <w:rPr>
          <w:snapToGrid/>
          <w:szCs w:val="24"/>
        </w:rPr>
        <w:t xml:space="preserve"> </w:t>
      </w:r>
    </w:p>
    <w:p w:rsidR="000622D3" w:rsidRDefault="000622D3" w:rsidP="00AB6287">
      <w:pPr>
        <w:widowControl/>
        <w:rPr>
          <w:snapToGrid/>
          <w:szCs w:val="24"/>
        </w:rPr>
      </w:pPr>
    </w:p>
    <w:p w:rsidR="008B50A6" w:rsidRDefault="008B50A6" w:rsidP="00AB6287">
      <w:pPr>
        <w:widowControl/>
        <w:rPr>
          <w:snapToGrid/>
          <w:szCs w:val="24"/>
        </w:rPr>
      </w:pPr>
      <w:r>
        <w:rPr>
          <w:snapToGrid/>
          <w:szCs w:val="24"/>
        </w:rPr>
        <w:t xml:space="preserve">Member, Advisory Board, E-Journal of Portuguese History, Providence RI, 2017-present. </w:t>
      </w:r>
    </w:p>
    <w:p w:rsidR="008B50A6" w:rsidRDefault="008B50A6" w:rsidP="00AB6287">
      <w:pPr>
        <w:widowControl/>
        <w:rPr>
          <w:snapToGrid/>
          <w:szCs w:val="24"/>
        </w:rPr>
      </w:pPr>
    </w:p>
    <w:p w:rsidR="00AB6287" w:rsidRPr="00AB6287" w:rsidRDefault="00AB6287" w:rsidP="00AB6287">
      <w:pPr>
        <w:widowControl/>
        <w:rPr>
          <w:snapToGrid/>
          <w:szCs w:val="24"/>
        </w:rPr>
      </w:pPr>
      <w:r w:rsidRPr="00AB6287">
        <w:rPr>
          <w:snapToGrid/>
          <w:szCs w:val="24"/>
        </w:rPr>
        <w:t xml:space="preserve">Member, Scientific Council, </w:t>
      </w:r>
      <w:r w:rsidRPr="00AB6287">
        <w:t xml:space="preserve">“Revista de </w:t>
      </w:r>
      <w:proofErr w:type="spellStart"/>
      <w:r w:rsidRPr="00AB6287">
        <w:t>Filosofía</w:t>
      </w:r>
      <w:proofErr w:type="spellEnd"/>
      <w:r w:rsidRPr="00AB6287">
        <w:t>,</w:t>
      </w:r>
      <w:r w:rsidRPr="00AB6287">
        <w:rPr>
          <w:snapToGrid/>
          <w:szCs w:val="24"/>
        </w:rPr>
        <w:t>” Madrid, Spain, 2011-present.</w:t>
      </w:r>
    </w:p>
    <w:p w:rsidR="00AB6287" w:rsidRPr="00AB6287" w:rsidRDefault="00AB6287" w:rsidP="00AB6287">
      <w:pPr>
        <w:widowControl/>
        <w:rPr>
          <w:snapToGrid/>
          <w:szCs w:val="24"/>
        </w:rPr>
      </w:pPr>
    </w:p>
    <w:p w:rsidR="00AB6287" w:rsidRDefault="00AB6287" w:rsidP="00AB6287">
      <w:pPr>
        <w:widowControl/>
        <w:rPr>
          <w:snapToGrid/>
          <w:szCs w:val="24"/>
        </w:rPr>
      </w:pPr>
      <w:r w:rsidRPr="00AB6287">
        <w:rPr>
          <w:snapToGrid/>
          <w:szCs w:val="24"/>
        </w:rPr>
        <w:lastRenderedPageBreak/>
        <w:t xml:space="preserve">Member, Editorial Board, </w:t>
      </w:r>
      <w:r w:rsidRPr="00AB6287">
        <w:t>“</w:t>
      </w:r>
      <w:proofErr w:type="spellStart"/>
      <w:r w:rsidRPr="00AB6287">
        <w:rPr>
          <w:snapToGrid/>
          <w:szCs w:val="24"/>
        </w:rPr>
        <w:t>Pasaje</w:t>
      </w:r>
      <w:proofErr w:type="spellEnd"/>
      <w:r w:rsidRPr="00AB6287">
        <w:rPr>
          <w:snapToGrid/>
          <w:szCs w:val="24"/>
        </w:rPr>
        <w:t xml:space="preserve"> </w:t>
      </w:r>
      <w:proofErr w:type="spellStart"/>
      <w:r w:rsidRPr="00AB6287">
        <w:rPr>
          <w:snapToGrid/>
          <w:szCs w:val="24"/>
        </w:rPr>
        <w:t>América</w:t>
      </w:r>
      <w:proofErr w:type="spellEnd"/>
      <w:r w:rsidRPr="00AB6287">
        <w:rPr>
          <w:snapToGrid/>
          <w:szCs w:val="24"/>
        </w:rPr>
        <w:t xml:space="preserve">,” a book series dedicated to Latin America, </w:t>
      </w:r>
      <w:proofErr w:type="spellStart"/>
      <w:r w:rsidRPr="00AB6287">
        <w:rPr>
          <w:snapToGrid/>
          <w:szCs w:val="24"/>
        </w:rPr>
        <w:t>Ediciones</w:t>
      </w:r>
      <w:proofErr w:type="spellEnd"/>
      <w:r w:rsidRPr="00AB6287">
        <w:rPr>
          <w:snapToGrid/>
          <w:szCs w:val="24"/>
        </w:rPr>
        <w:t xml:space="preserve"> </w:t>
      </w:r>
      <w:proofErr w:type="spellStart"/>
      <w:r w:rsidRPr="00AB6287">
        <w:rPr>
          <w:snapToGrid/>
          <w:szCs w:val="24"/>
        </w:rPr>
        <w:t>Polifemo</w:t>
      </w:r>
      <w:proofErr w:type="spellEnd"/>
      <w:r w:rsidRPr="00AB6287">
        <w:rPr>
          <w:snapToGrid/>
          <w:szCs w:val="24"/>
        </w:rPr>
        <w:t>, 2011- present.</w:t>
      </w:r>
    </w:p>
    <w:p w:rsidR="00B86ED4" w:rsidRDefault="00B86ED4" w:rsidP="00AB6287">
      <w:pPr>
        <w:widowControl/>
        <w:rPr>
          <w:snapToGrid/>
          <w:szCs w:val="24"/>
        </w:rPr>
      </w:pPr>
    </w:p>
    <w:p w:rsidR="00B86ED4" w:rsidRPr="00BC6262" w:rsidRDefault="00B86ED4" w:rsidP="00AB6287">
      <w:pPr>
        <w:widowControl/>
        <w:rPr>
          <w:snapToGrid/>
          <w:szCs w:val="24"/>
          <w:lang w:val="es-ES"/>
        </w:rPr>
      </w:pPr>
      <w:proofErr w:type="spellStart"/>
      <w:r w:rsidRPr="00BC6262">
        <w:rPr>
          <w:snapToGrid/>
          <w:szCs w:val="24"/>
          <w:lang w:val="es-ES"/>
        </w:rPr>
        <w:t>Member</w:t>
      </w:r>
      <w:proofErr w:type="spellEnd"/>
      <w:r w:rsidRPr="00BC6262">
        <w:rPr>
          <w:snapToGrid/>
          <w:szCs w:val="24"/>
          <w:lang w:val="es-ES"/>
        </w:rPr>
        <w:t xml:space="preserve">, Consejo asesor, Cuadernos de Historia Moderna, </w:t>
      </w:r>
      <w:proofErr w:type="spellStart"/>
      <w:r w:rsidRPr="00BC6262">
        <w:rPr>
          <w:snapToGrid/>
          <w:szCs w:val="24"/>
          <w:lang w:val="es-ES"/>
        </w:rPr>
        <w:t>Spain</w:t>
      </w:r>
      <w:proofErr w:type="spellEnd"/>
      <w:r w:rsidRPr="00BC6262">
        <w:rPr>
          <w:snapToGrid/>
          <w:szCs w:val="24"/>
          <w:lang w:val="es-ES"/>
        </w:rPr>
        <w:t>, 2010-present.</w:t>
      </w:r>
    </w:p>
    <w:p w:rsidR="00AB6287" w:rsidRPr="00BC6262" w:rsidRDefault="00AB6287" w:rsidP="00AB6287">
      <w:pPr>
        <w:widowControl/>
        <w:rPr>
          <w:snapToGrid/>
          <w:szCs w:val="24"/>
          <w:lang w:val="es-ES"/>
        </w:rPr>
      </w:pPr>
      <w:r w:rsidRPr="00BC6262">
        <w:rPr>
          <w:snapToGrid/>
          <w:szCs w:val="24"/>
          <w:lang w:val="es-ES"/>
        </w:rPr>
        <w:t xml:space="preserve"> </w:t>
      </w:r>
    </w:p>
    <w:p w:rsidR="00AB6287" w:rsidRPr="00845FC9" w:rsidRDefault="00AB6287" w:rsidP="00AB6287">
      <w:pPr>
        <w:widowControl/>
        <w:rPr>
          <w:snapToGrid/>
          <w:szCs w:val="24"/>
        </w:rPr>
      </w:pPr>
      <w:r w:rsidRPr="00845FC9">
        <w:rPr>
          <w:snapToGrid/>
          <w:szCs w:val="24"/>
        </w:rPr>
        <w:t xml:space="preserve">Member, Scientific International Committee, </w:t>
      </w:r>
      <w:r w:rsidRPr="00845FC9">
        <w:t>“</w:t>
      </w:r>
      <w:r w:rsidRPr="00845FC9">
        <w:rPr>
          <w:snapToGrid/>
          <w:szCs w:val="24"/>
        </w:rPr>
        <w:t xml:space="preserve">Revista de Historia del Derecho,” Buenos Aires, Argentina 2009-present.  </w:t>
      </w:r>
    </w:p>
    <w:p w:rsidR="00AB6287" w:rsidRPr="00845FC9" w:rsidRDefault="00AB6287" w:rsidP="00AB6287">
      <w:pPr>
        <w:widowControl/>
        <w:rPr>
          <w:snapToGrid/>
          <w:szCs w:val="24"/>
        </w:rPr>
      </w:pPr>
    </w:p>
    <w:p w:rsidR="00AB6287" w:rsidRPr="00732A9E" w:rsidRDefault="00AB6287" w:rsidP="00AB6287">
      <w:pPr>
        <w:pStyle w:val="CommentText"/>
        <w:jc w:val="both"/>
        <w:rPr>
          <w:sz w:val="24"/>
          <w:szCs w:val="24"/>
        </w:rPr>
      </w:pPr>
      <w:r>
        <w:rPr>
          <w:sz w:val="24"/>
          <w:szCs w:val="24"/>
        </w:rPr>
        <w:t>M</w:t>
      </w:r>
      <w:r w:rsidRPr="00732A9E">
        <w:rPr>
          <w:sz w:val="24"/>
          <w:szCs w:val="24"/>
        </w:rPr>
        <w:t>ember</w:t>
      </w:r>
      <w:r>
        <w:rPr>
          <w:sz w:val="24"/>
          <w:szCs w:val="24"/>
        </w:rPr>
        <w:t xml:space="preserve">, </w:t>
      </w:r>
      <w:r w:rsidRPr="00732A9E">
        <w:rPr>
          <w:sz w:val="24"/>
          <w:szCs w:val="24"/>
        </w:rPr>
        <w:t xml:space="preserve">editorial board of </w:t>
      </w:r>
      <w:r>
        <w:rPr>
          <w:sz w:val="24"/>
          <w:szCs w:val="24"/>
        </w:rPr>
        <w:t xml:space="preserve">the </w:t>
      </w:r>
      <w:r w:rsidRPr="00732A9E">
        <w:rPr>
          <w:sz w:val="24"/>
          <w:szCs w:val="24"/>
        </w:rPr>
        <w:t>“Bulletin for Spanish an</w:t>
      </w:r>
      <w:r>
        <w:rPr>
          <w:sz w:val="24"/>
          <w:szCs w:val="24"/>
        </w:rPr>
        <w:t>d Portuguese Historical Studies,</w:t>
      </w:r>
      <w:r w:rsidRPr="00732A9E">
        <w:rPr>
          <w:sz w:val="24"/>
          <w:szCs w:val="24"/>
        </w:rPr>
        <w:t xml:space="preserve">” </w:t>
      </w:r>
      <w:r>
        <w:rPr>
          <w:sz w:val="24"/>
          <w:szCs w:val="24"/>
        </w:rPr>
        <w:t>2009-present.</w:t>
      </w:r>
    </w:p>
    <w:p w:rsidR="00AB6287" w:rsidRPr="002C3CD0" w:rsidRDefault="00AB6287" w:rsidP="00AB6287">
      <w:pPr>
        <w:widowControl/>
        <w:rPr>
          <w:snapToGrid/>
          <w:szCs w:val="24"/>
          <w:lang w:val="en-AU"/>
        </w:rPr>
      </w:pPr>
    </w:p>
    <w:p w:rsidR="00AB6287" w:rsidRDefault="00AB6287" w:rsidP="00AB6287">
      <w:pPr>
        <w:widowControl/>
        <w:rPr>
          <w:snapToGrid/>
          <w:szCs w:val="24"/>
          <w:lang w:val="fr-FR"/>
        </w:rPr>
      </w:pPr>
      <w:proofErr w:type="spellStart"/>
      <w:r w:rsidRPr="00676545">
        <w:rPr>
          <w:snapToGrid/>
          <w:szCs w:val="24"/>
          <w:lang w:val="fr-FR"/>
        </w:rPr>
        <w:t>Member</w:t>
      </w:r>
      <w:proofErr w:type="spellEnd"/>
      <w:r>
        <w:rPr>
          <w:snapToGrid/>
          <w:szCs w:val="24"/>
          <w:lang w:val="fr-FR"/>
        </w:rPr>
        <w:t xml:space="preserve">, Scientific Council of the journal </w:t>
      </w:r>
      <w:r w:rsidRPr="002E4B9C">
        <w:rPr>
          <w:lang w:val="fr-FR"/>
        </w:rPr>
        <w:t>“</w:t>
      </w:r>
      <w:r>
        <w:rPr>
          <w:snapToGrid/>
          <w:szCs w:val="24"/>
          <w:lang w:val="fr-FR"/>
        </w:rPr>
        <w:t>Nouveau Monde, Mondes Nouveaux/</w:t>
      </w:r>
      <w:r w:rsidRPr="00676545">
        <w:rPr>
          <w:snapToGrid/>
          <w:szCs w:val="24"/>
          <w:lang w:val="fr-FR"/>
        </w:rPr>
        <w:t xml:space="preserve"> </w:t>
      </w:r>
      <w:proofErr w:type="spellStart"/>
      <w:r w:rsidRPr="00676545">
        <w:rPr>
          <w:snapToGrid/>
          <w:szCs w:val="24"/>
          <w:lang w:val="fr-FR"/>
        </w:rPr>
        <w:t>Nuevo</w:t>
      </w:r>
      <w:proofErr w:type="spellEnd"/>
      <w:r w:rsidRPr="00676545">
        <w:rPr>
          <w:snapToGrid/>
          <w:szCs w:val="24"/>
          <w:lang w:val="fr-FR"/>
        </w:rPr>
        <w:t xml:space="preserve"> </w:t>
      </w:r>
      <w:proofErr w:type="spellStart"/>
      <w:r w:rsidRPr="00676545">
        <w:rPr>
          <w:snapToGrid/>
          <w:szCs w:val="24"/>
          <w:lang w:val="fr-FR"/>
        </w:rPr>
        <w:t>Mundo</w:t>
      </w:r>
      <w:proofErr w:type="spellEnd"/>
      <w:r>
        <w:rPr>
          <w:snapToGrid/>
          <w:szCs w:val="24"/>
          <w:lang w:val="fr-FR"/>
        </w:rPr>
        <w:t>,</w:t>
      </w:r>
      <w:r w:rsidRPr="00676545">
        <w:rPr>
          <w:snapToGrid/>
          <w:szCs w:val="24"/>
          <w:lang w:val="fr-FR"/>
        </w:rPr>
        <w:t xml:space="preserve"> </w:t>
      </w:r>
      <w:proofErr w:type="spellStart"/>
      <w:r w:rsidRPr="00676545">
        <w:rPr>
          <w:snapToGrid/>
          <w:szCs w:val="24"/>
          <w:lang w:val="fr-FR"/>
        </w:rPr>
        <w:t>Mundos</w:t>
      </w:r>
      <w:proofErr w:type="spellEnd"/>
      <w:r w:rsidRPr="00676545">
        <w:rPr>
          <w:snapToGrid/>
          <w:szCs w:val="24"/>
          <w:lang w:val="fr-FR"/>
        </w:rPr>
        <w:t xml:space="preserve"> </w:t>
      </w:r>
      <w:proofErr w:type="spellStart"/>
      <w:r w:rsidRPr="00676545">
        <w:rPr>
          <w:snapToGrid/>
          <w:szCs w:val="24"/>
          <w:lang w:val="fr-FR"/>
        </w:rPr>
        <w:t>Nuevos</w:t>
      </w:r>
      <w:proofErr w:type="spellEnd"/>
      <w:r>
        <w:rPr>
          <w:snapToGrid/>
          <w:szCs w:val="24"/>
          <w:lang w:val="fr-FR"/>
        </w:rPr>
        <w:t>,</w:t>
      </w:r>
      <w:r w:rsidRPr="002E4B9C">
        <w:rPr>
          <w:snapToGrid/>
          <w:szCs w:val="24"/>
          <w:lang w:val="fr-FR"/>
        </w:rPr>
        <w:t>”</w:t>
      </w:r>
      <w:r>
        <w:rPr>
          <w:snapToGrid/>
          <w:szCs w:val="24"/>
          <w:lang w:val="fr-FR"/>
        </w:rPr>
        <w:t xml:space="preserve"> Paris, France, 2008-present.</w:t>
      </w:r>
    </w:p>
    <w:p w:rsidR="00AB6287" w:rsidRPr="00676545" w:rsidRDefault="00AB6287" w:rsidP="00AB6287">
      <w:pPr>
        <w:widowControl/>
        <w:rPr>
          <w:snapToGrid/>
          <w:szCs w:val="24"/>
          <w:lang w:val="fr-FR"/>
        </w:rPr>
      </w:pPr>
    </w:p>
    <w:p w:rsidR="00AB6287" w:rsidRPr="003D4ED8" w:rsidRDefault="00CB3E36" w:rsidP="005F74B2">
      <w:pPr>
        <w:widowControl/>
        <w:rPr>
          <w:snapToGrid/>
          <w:szCs w:val="24"/>
        </w:rPr>
      </w:pPr>
      <w:r>
        <w:rPr>
          <w:snapToGrid/>
          <w:szCs w:val="24"/>
        </w:rPr>
        <w:t>Member, E</w:t>
      </w:r>
      <w:r w:rsidR="00AB6287" w:rsidRPr="005F74B2">
        <w:rPr>
          <w:snapToGrid/>
          <w:szCs w:val="24"/>
        </w:rPr>
        <w:t>ditorial board</w:t>
      </w:r>
      <w:r w:rsidR="005F74B2" w:rsidRPr="005F74B2">
        <w:rPr>
          <w:snapToGrid/>
          <w:szCs w:val="24"/>
        </w:rPr>
        <w:t>,</w:t>
      </w:r>
      <w:r w:rsidR="00AB6287" w:rsidRPr="005F74B2">
        <w:rPr>
          <w:i/>
          <w:snapToGrid/>
          <w:szCs w:val="24"/>
        </w:rPr>
        <w:t xml:space="preserve"> </w:t>
      </w:r>
      <w:r w:rsidR="00AB6287" w:rsidRPr="005F74B2">
        <w:t>“</w:t>
      </w:r>
      <w:proofErr w:type="spellStart"/>
      <w:r w:rsidR="00AB6287" w:rsidRPr="005F74B2">
        <w:t>Studia</w:t>
      </w:r>
      <w:proofErr w:type="spellEnd"/>
      <w:r w:rsidR="00AB6287" w:rsidRPr="005F74B2">
        <w:t xml:space="preserve"> </w:t>
      </w:r>
      <w:proofErr w:type="spellStart"/>
      <w:r w:rsidR="00AB6287" w:rsidRPr="005F74B2">
        <w:t>Historica</w:t>
      </w:r>
      <w:proofErr w:type="spellEnd"/>
      <w:r w:rsidR="00AB6287" w:rsidRPr="005F74B2">
        <w:t xml:space="preserve">. </w:t>
      </w:r>
      <w:r w:rsidR="00AB6287" w:rsidRPr="003D4ED8">
        <w:t xml:space="preserve">Historia </w:t>
      </w:r>
      <w:proofErr w:type="spellStart"/>
      <w:r w:rsidR="00AB6287" w:rsidRPr="003D4ED8">
        <w:t>Moderna</w:t>
      </w:r>
      <w:proofErr w:type="spellEnd"/>
      <w:r w:rsidR="00AB6287" w:rsidRPr="003D4ED8">
        <w:t>,</w:t>
      </w:r>
      <w:r w:rsidR="00AB6287" w:rsidRPr="003D4ED8">
        <w:rPr>
          <w:snapToGrid/>
          <w:szCs w:val="24"/>
        </w:rPr>
        <w:t>” 2008-present.</w:t>
      </w:r>
      <w:r w:rsidR="00AB6287" w:rsidRPr="003D4ED8">
        <w:rPr>
          <w:i/>
          <w:snapToGrid/>
          <w:szCs w:val="24"/>
        </w:rPr>
        <w:t xml:space="preserve">  </w:t>
      </w:r>
    </w:p>
    <w:p w:rsidR="00AB6287" w:rsidRPr="003D4ED8" w:rsidRDefault="00AB6287" w:rsidP="00AB6287">
      <w:pPr>
        <w:widowControl/>
        <w:rPr>
          <w:snapToGrid/>
          <w:szCs w:val="24"/>
        </w:rPr>
      </w:pPr>
    </w:p>
    <w:p w:rsidR="00AB6287" w:rsidRDefault="00AB6287" w:rsidP="00AB6287">
      <w:pPr>
        <w:widowControl/>
        <w:tabs>
          <w:tab w:val="left" w:pos="0"/>
          <w:tab w:val="center" w:pos="4680"/>
          <w:tab w:val="left" w:pos="5040"/>
          <w:tab w:val="left" w:pos="5760"/>
          <w:tab w:val="left" w:pos="6480"/>
          <w:tab w:val="left" w:pos="7200"/>
        </w:tabs>
      </w:pPr>
      <w:r>
        <w:t>Redactor</w:t>
      </w:r>
      <w:r w:rsidRPr="00676545">
        <w:t>-</w:t>
      </w:r>
      <w:proofErr w:type="spellStart"/>
      <w:r w:rsidRPr="00676545">
        <w:t>corresponsal</w:t>
      </w:r>
      <w:proofErr w:type="spellEnd"/>
      <w:r>
        <w:t xml:space="preserve"> of E-Legal History Review (e-LHR), 2005-present.</w:t>
      </w:r>
    </w:p>
    <w:p w:rsidR="00AB6287" w:rsidRDefault="00AB6287" w:rsidP="00AB6287"/>
    <w:p w:rsidR="00AB6287" w:rsidRDefault="00AB6287" w:rsidP="00AB6287">
      <w:r>
        <w:t>Member, Editorial Board, The Minnesota Studies in Early Modern History, 2005-present.</w:t>
      </w:r>
    </w:p>
    <w:p w:rsidR="00AB6287" w:rsidRDefault="00AB6287" w:rsidP="00AB6287"/>
    <w:p w:rsidR="00AB6287" w:rsidRDefault="00AB6287" w:rsidP="00AB6287">
      <w:r>
        <w:t xml:space="preserve">Member of the editorial board of the review </w:t>
      </w:r>
      <w:proofErr w:type="spellStart"/>
      <w:r>
        <w:t>Interpretatio</w:t>
      </w:r>
      <w:proofErr w:type="spellEnd"/>
      <w:r>
        <w:t xml:space="preserve">: Revista de Historia </w:t>
      </w:r>
      <w:proofErr w:type="gramStart"/>
      <w:r>
        <w:t>del</w:t>
      </w:r>
      <w:proofErr w:type="gramEnd"/>
      <w:r>
        <w:t xml:space="preserve"> Derecho (Madrid, Spain), 1994 – 2004.</w:t>
      </w:r>
    </w:p>
    <w:p w:rsidR="00AB6287" w:rsidRDefault="00AB6287" w:rsidP="00AB6287">
      <w:pPr>
        <w:rPr>
          <w:rFonts w:eastAsia="Batang"/>
        </w:rPr>
      </w:pPr>
    </w:p>
    <w:p w:rsidR="00AB6287" w:rsidRDefault="00AB6287" w:rsidP="00AB6287">
      <w:pPr>
        <w:pStyle w:val="BodyText"/>
      </w:pPr>
      <w:r>
        <w:t>Member of the Wilder House Series Editorial Committee, an interdisciplinary editorial board including historians, social scientists, anthropologists, sociologists, and jurists, Cornell University Press and Chicago University Press, 1997-2005.</w:t>
      </w:r>
    </w:p>
    <w:p w:rsidR="00AB6287" w:rsidRDefault="00AB6287" w:rsidP="00AB6287"/>
    <w:p w:rsidR="00AB6287" w:rsidRDefault="00AB6287" w:rsidP="00AB6287">
      <w:pPr>
        <w:pStyle w:val="BodyText"/>
      </w:pPr>
      <w:r>
        <w:t>Member of the editorial board of the "Iberian and Latin American Working Papers Series," The University of Chicago, 1996-2005.</w:t>
      </w:r>
    </w:p>
    <w:p w:rsidR="00CB3E36" w:rsidRDefault="00CB3E36" w:rsidP="00AB6287">
      <w:pPr>
        <w:pStyle w:val="BodyText"/>
      </w:pPr>
    </w:p>
    <w:p w:rsidR="00AB6287" w:rsidRDefault="00AB6287" w:rsidP="00AB6287">
      <w:r>
        <w:t>Member of the board of the review Mar</w:t>
      </w:r>
      <w:r w:rsidRPr="00676545">
        <w:t xml:space="preserve"> </w:t>
      </w:r>
      <w:proofErr w:type="spellStart"/>
      <w:r w:rsidRPr="00676545">
        <w:t>Océana</w:t>
      </w:r>
      <w:proofErr w:type="spellEnd"/>
      <w:r w:rsidRPr="00355867">
        <w:t xml:space="preserve">, </w:t>
      </w:r>
      <w:r>
        <w:t>Madrid, Spain, 1994-2003.</w:t>
      </w:r>
    </w:p>
    <w:p w:rsidR="00C86BD4" w:rsidRPr="00C86BD4" w:rsidRDefault="00C86BD4"/>
    <w:p w:rsidR="00C86BD4" w:rsidRPr="00A73E26" w:rsidRDefault="00C86BD4" w:rsidP="00C86BD4">
      <w:pPr>
        <w:rPr>
          <w:b/>
          <w:u w:val="single"/>
          <w:lang w:val="pt-BR"/>
        </w:rPr>
      </w:pPr>
      <w:r w:rsidRPr="00A73E26">
        <w:rPr>
          <w:b/>
          <w:u w:val="single"/>
          <w:lang w:val="pt-BR"/>
        </w:rPr>
        <w:t xml:space="preserve">Collaborative Research Projects </w:t>
      </w:r>
    </w:p>
    <w:p w:rsidR="00C86BD4" w:rsidRPr="00A73E26" w:rsidRDefault="00C86BD4" w:rsidP="00C86BD4">
      <w:pPr>
        <w:rPr>
          <w:b/>
          <w:u w:val="single"/>
          <w:lang w:val="pt-BR"/>
        </w:rPr>
      </w:pPr>
    </w:p>
    <w:p w:rsidR="00A73E26" w:rsidRPr="00BF0D4C" w:rsidRDefault="00A73E26" w:rsidP="00A73E26">
      <w:pPr>
        <w:rPr>
          <w:rFonts w:asciiTheme="majorBidi" w:hAnsiTheme="majorBidi" w:cstheme="majorBidi"/>
          <w:color w:val="333333"/>
          <w:szCs w:val="24"/>
          <w:lang w:val="pt-BR"/>
        </w:rPr>
      </w:pPr>
      <w:r>
        <w:rPr>
          <w:rFonts w:asciiTheme="majorBidi" w:hAnsiTheme="majorBidi" w:cstheme="majorBidi"/>
          <w:color w:val="333333"/>
          <w:szCs w:val="24"/>
          <w:lang w:val="pt-BR"/>
        </w:rPr>
        <w:t xml:space="preserve">Colaborador estrangeiro, </w:t>
      </w:r>
      <w:r w:rsidRPr="00BF0D4C">
        <w:rPr>
          <w:rFonts w:asciiTheme="majorBidi" w:hAnsiTheme="majorBidi" w:cstheme="majorBidi"/>
          <w:color w:val="333333"/>
          <w:szCs w:val="24"/>
          <w:lang w:val="pt-BR"/>
        </w:rPr>
        <w:t>Rede de História do Direito/Legal History Network, Universidade de S</w:t>
      </w:r>
      <w:r>
        <w:rPr>
          <w:rFonts w:asciiTheme="majorBidi" w:hAnsiTheme="majorBidi" w:cstheme="majorBidi"/>
          <w:color w:val="333333"/>
          <w:szCs w:val="24"/>
          <w:lang w:val="pt-BR"/>
        </w:rPr>
        <w:t xml:space="preserve">ão Paulo, Brasil, 2018 – present. </w:t>
      </w:r>
    </w:p>
    <w:p w:rsidR="00A73E26" w:rsidRPr="00BF0D4C" w:rsidRDefault="00A73E26" w:rsidP="00A73E26">
      <w:pPr>
        <w:rPr>
          <w:lang w:val="pt-BR"/>
        </w:rPr>
      </w:pPr>
    </w:p>
    <w:p w:rsidR="000622D3" w:rsidRDefault="000622D3" w:rsidP="00A73E26">
      <w:pPr>
        <w:rPr>
          <w:rFonts w:asciiTheme="majorBidi" w:hAnsiTheme="majorBidi" w:cstheme="majorBidi"/>
          <w:color w:val="333333"/>
          <w:szCs w:val="24"/>
          <w:lang w:val="es-ES"/>
        </w:rPr>
      </w:pPr>
      <w:r w:rsidRPr="004140D8">
        <w:rPr>
          <w:rFonts w:asciiTheme="majorBidi" w:hAnsiTheme="majorBidi" w:cstheme="majorBidi"/>
          <w:color w:val="333333"/>
          <w:szCs w:val="24"/>
          <w:lang w:val="es-ES"/>
        </w:rPr>
        <w:t xml:space="preserve">Académico participante in </w:t>
      </w:r>
      <w:proofErr w:type="spellStart"/>
      <w:r w:rsidRPr="004140D8">
        <w:rPr>
          <w:rFonts w:asciiTheme="majorBidi" w:hAnsiTheme="majorBidi" w:cstheme="majorBidi"/>
          <w:color w:val="333333"/>
          <w:szCs w:val="24"/>
          <w:lang w:val="es-ES"/>
        </w:rPr>
        <w:t>the</w:t>
      </w:r>
      <w:proofErr w:type="spellEnd"/>
      <w:r w:rsidRPr="004140D8">
        <w:rPr>
          <w:rFonts w:asciiTheme="majorBidi" w:hAnsiTheme="majorBidi" w:cstheme="majorBidi"/>
          <w:color w:val="333333"/>
          <w:szCs w:val="24"/>
          <w:lang w:val="es-ES"/>
        </w:rPr>
        <w:t xml:space="preserve"> </w:t>
      </w:r>
      <w:proofErr w:type="spellStart"/>
      <w:r w:rsidRPr="004140D8">
        <w:rPr>
          <w:rFonts w:asciiTheme="majorBidi" w:hAnsiTheme="majorBidi" w:cstheme="majorBidi"/>
          <w:color w:val="333333"/>
          <w:szCs w:val="24"/>
          <w:lang w:val="es-ES"/>
        </w:rPr>
        <w:t>project</w:t>
      </w:r>
      <w:proofErr w:type="spellEnd"/>
      <w:r w:rsidRPr="004140D8">
        <w:rPr>
          <w:rFonts w:asciiTheme="majorBidi" w:hAnsiTheme="majorBidi" w:cstheme="majorBidi"/>
          <w:color w:val="333333"/>
          <w:szCs w:val="24"/>
          <w:lang w:val="es-ES"/>
        </w:rPr>
        <w:t xml:space="preserve"> "Los constructores de la integración. El papel de la mediación local en la formación de las monarquías ibéricas," UNAM, </w:t>
      </w:r>
      <w:proofErr w:type="spellStart"/>
      <w:r w:rsidRPr="004140D8">
        <w:rPr>
          <w:rFonts w:asciiTheme="majorBidi" w:hAnsiTheme="majorBidi" w:cstheme="majorBidi"/>
          <w:color w:val="333333"/>
          <w:szCs w:val="24"/>
          <w:lang w:val="es-ES"/>
        </w:rPr>
        <w:t>Mexico</w:t>
      </w:r>
      <w:proofErr w:type="spellEnd"/>
      <w:r w:rsidRPr="004140D8">
        <w:rPr>
          <w:rFonts w:asciiTheme="majorBidi" w:hAnsiTheme="majorBidi" w:cstheme="majorBidi"/>
          <w:color w:val="333333"/>
          <w:szCs w:val="24"/>
          <w:lang w:val="es-ES"/>
        </w:rPr>
        <w:t xml:space="preserve"> City</w:t>
      </w:r>
      <w:r>
        <w:rPr>
          <w:rFonts w:asciiTheme="majorBidi" w:hAnsiTheme="majorBidi" w:cstheme="majorBidi"/>
          <w:color w:val="333333"/>
          <w:szCs w:val="24"/>
          <w:lang w:val="es-ES"/>
        </w:rPr>
        <w:t>, 201</w:t>
      </w:r>
      <w:r w:rsidR="00A73E26">
        <w:rPr>
          <w:rFonts w:asciiTheme="majorBidi" w:hAnsiTheme="majorBidi" w:cstheme="majorBidi"/>
          <w:color w:val="333333"/>
          <w:szCs w:val="24"/>
          <w:lang w:val="es-ES"/>
        </w:rPr>
        <w:t xml:space="preserve">7 </w:t>
      </w:r>
      <w:r>
        <w:rPr>
          <w:rFonts w:asciiTheme="majorBidi" w:hAnsiTheme="majorBidi" w:cstheme="majorBidi"/>
          <w:color w:val="333333"/>
          <w:szCs w:val="24"/>
          <w:lang w:val="es-ES"/>
        </w:rPr>
        <w:t>-</w:t>
      </w:r>
      <w:r w:rsidR="00A73E26">
        <w:rPr>
          <w:rFonts w:asciiTheme="majorBidi" w:hAnsiTheme="majorBidi" w:cstheme="majorBidi"/>
          <w:color w:val="333333"/>
          <w:szCs w:val="24"/>
          <w:lang w:val="es-ES"/>
        </w:rPr>
        <w:t xml:space="preserve"> </w:t>
      </w:r>
      <w:proofErr w:type="spellStart"/>
      <w:r>
        <w:rPr>
          <w:rFonts w:asciiTheme="majorBidi" w:hAnsiTheme="majorBidi" w:cstheme="majorBidi"/>
          <w:color w:val="333333"/>
          <w:szCs w:val="24"/>
          <w:lang w:val="es-ES"/>
        </w:rPr>
        <w:t>present</w:t>
      </w:r>
      <w:proofErr w:type="spellEnd"/>
      <w:r w:rsidRPr="004140D8">
        <w:rPr>
          <w:rFonts w:asciiTheme="majorBidi" w:hAnsiTheme="majorBidi" w:cstheme="majorBidi"/>
          <w:color w:val="333333"/>
          <w:szCs w:val="24"/>
          <w:lang w:val="es-ES"/>
        </w:rPr>
        <w:t xml:space="preserve">. </w:t>
      </w:r>
    </w:p>
    <w:p w:rsidR="00BF0D4C" w:rsidRDefault="00BF0D4C" w:rsidP="00D2092E">
      <w:pPr>
        <w:rPr>
          <w:rFonts w:asciiTheme="majorBidi" w:hAnsiTheme="majorBidi" w:cstheme="majorBidi"/>
          <w:color w:val="333333"/>
          <w:szCs w:val="24"/>
          <w:lang w:val="es-ES"/>
        </w:rPr>
      </w:pPr>
    </w:p>
    <w:p w:rsidR="00A06459" w:rsidRPr="00B513A4" w:rsidRDefault="00A06459" w:rsidP="00C62318">
      <w:pPr>
        <w:rPr>
          <w:rFonts w:eastAsia="Batang"/>
          <w:lang w:val="es-ES"/>
        </w:rPr>
      </w:pPr>
      <w:proofErr w:type="spellStart"/>
      <w:r w:rsidRPr="004165EE">
        <w:rPr>
          <w:lang w:val="es-ES"/>
        </w:rPr>
        <w:lastRenderedPageBreak/>
        <w:t>Member</w:t>
      </w:r>
      <w:proofErr w:type="spellEnd"/>
      <w:r w:rsidRPr="004165EE">
        <w:rPr>
          <w:lang w:val="es-ES"/>
        </w:rPr>
        <w:t xml:space="preserve">, </w:t>
      </w:r>
      <w:proofErr w:type="spellStart"/>
      <w:r w:rsidR="00C62318">
        <w:rPr>
          <w:lang w:val="es-ES"/>
        </w:rPr>
        <w:t>Spanish</w:t>
      </w:r>
      <w:proofErr w:type="spellEnd"/>
      <w:r w:rsidR="00C62318">
        <w:rPr>
          <w:lang w:val="es-ES"/>
        </w:rPr>
        <w:t xml:space="preserve"> </w:t>
      </w:r>
      <w:r w:rsidRPr="004165EE">
        <w:rPr>
          <w:lang w:val="es-ES"/>
        </w:rPr>
        <w:t xml:space="preserve">Research Project </w:t>
      </w:r>
      <w:r w:rsidRPr="00B513A4">
        <w:rPr>
          <w:lang w:val="es-ES"/>
        </w:rPr>
        <w:t>“</w:t>
      </w:r>
      <w:r w:rsidRPr="004165EE">
        <w:rPr>
          <w:lang w:val="es-ES"/>
        </w:rPr>
        <w:t xml:space="preserve">Trazar la línea: teoría y práctica de </w:t>
      </w:r>
      <w:proofErr w:type="gramStart"/>
      <w:r w:rsidRPr="004165EE">
        <w:rPr>
          <w:lang w:val="es-ES"/>
        </w:rPr>
        <w:t>los delimitaciones fronterizas</w:t>
      </w:r>
      <w:proofErr w:type="gramEnd"/>
      <w:r w:rsidRPr="004165EE">
        <w:rPr>
          <w:lang w:val="es-ES"/>
        </w:rPr>
        <w:t xml:space="preserve"> luso-franco-españolas (1750-1936)</w:t>
      </w:r>
      <w:r w:rsidRPr="004D6EEC">
        <w:rPr>
          <w:snapToGrid/>
          <w:szCs w:val="24"/>
          <w:lang w:val="es-ES"/>
        </w:rPr>
        <w:t>”</w:t>
      </w:r>
      <w:r w:rsidRPr="004165EE">
        <w:rPr>
          <w:lang w:val="es-ES"/>
        </w:rPr>
        <w:t xml:space="preserve"> (</w:t>
      </w:r>
      <w:r w:rsidRPr="00B513A4">
        <w:rPr>
          <w:snapToGrid/>
          <w:sz w:val="22"/>
          <w:szCs w:val="22"/>
          <w:lang w:val="es-ES"/>
        </w:rPr>
        <w:t>CSO2015-65301-P</w:t>
      </w:r>
      <w:r w:rsidRPr="004165EE">
        <w:rPr>
          <w:lang w:val="es-ES"/>
        </w:rPr>
        <w:t xml:space="preserve">), </w:t>
      </w:r>
      <w:proofErr w:type="spellStart"/>
      <w:r w:rsidRPr="004165EE">
        <w:rPr>
          <w:lang w:val="es-ES"/>
        </w:rPr>
        <w:t>coordi</w:t>
      </w:r>
      <w:r w:rsidR="00DB1297">
        <w:rPr>
          <w:lang w:val="es-ES"/>
        </w:rPr>
        <w:t>nated</w:t>
      </w:r>
      <w:proofErr w:type="spellEnd"/>
      <w:r w:rsidR="00DB1297">
        <w:rPr>
          <w:lang w:val="es-ES"/>
        </w:rPr>
        <w:t xml:space="preserve"> </w:t>
      </w:r>
      <w:proofErr w:type="spellStart"/>
      <w:r w:rsidR="00DB1297">
        <w:rPr>
          <w:lang w:val="es-ES"/>
        </w:rPr>
        <w:t>by</w:t>
      </w:r>
      <w:proofErr w:type="spellEnd"/>
      <w:r w:rsidR="00DB1297">
        <w:rPr>
          <w:lang w:val="es-ES"/>
        </w:rPr>
        <w:t xml:space="preserve"> Prof. Jacobo G</w:t>
      </w:r>
      <w:r w:rsidRPr="004165EE">
        <w:rPr>
          <w:lang w:val="es-ES"/>
        </w:rPr>
        <w:t>arcía Álvarez, Universidad Carlos III, Madrid, 2015-2018.</w:t>
      </w:r>
    </w:p>
    <w:p w:rsidR="00A06459" w:rsidRPr="00B513A4" w:rsidRDefault="00A06459" w:rsidP="00A06459">
      <w:pPr>
        <w:rPr>
          <w:rFonts w:eastAsia="Batang"/>
          <w:lang w:val="es-ES"/>
        </w:rPr>
      </w:pPr>
    </w:p>
    <w:p w:rsidR="00A06459" w:rsidRDefault="00A06459" w:rsidP="00A06459">
      <w:pPr>
        <w:rPr>
          <w:lang w:val="es-ES"/>
        </w:rPr>
      </w:pPr>
      <w:proofErr w:type="spellStart"/>
      <w:r w:rsidRPr="004165EE">
        <w:rPr>
          <w:lang w:val="es-ES"/>
        </w:rPr>
        <w:t>Member</w:t>
      </w:r>
      <w:proofErr w:type="spellEnd"/>
      <w:r w:rsidRPr="004165EE">
        <w:rPr>
          <w:lang w:val="es-ES"/>
        </w:rPr>
        <w:t xml:space="preserve">, </w:t>
      </w:r>
      <w:proofErr w:type="spellStart"/>
      <w:r w:rsidRPr="004165EE">
        <w:rPr>
          <w:lang w:val="es-ES"/>
        </w:rPr>
        <w:t>Spanish</w:t>
      </w:r>
      <w:proofErr w:type="spellEnd"/>
      <w:r w:rsidRPr="004165EE">
        <w:rPr>
          <w:lang w:val="es-ES"/>
        </w:rPr>
        <w:t xml:space="preserve"> Research Project </w:t>
      </w:r>
      <w:r w:rsidRPr="00C8308A">
        <w:rPr>
          <w:lang w:val="es-ES"/>
        </w:rPr>
        <w:t xml:space="preserve">“El Modelo </w:t>
      </w:r>
      <w:proofErr w:type="spellStart"/>
      <w:r w:rsidRPr="00C8308A">
        <w:rPr>
          <w:lang w:val="es-ES"/>
        </w:rPr>
        <w:t>policéntrico</w:t>
      </w:r>
      <w:proofErr w:type="spellEnd"/>
      <w:r w:rsidRPr="00C8308A">
        <w:rPr>
          <w:lang w:val="es-ES"/>
        </w:rPr>
        <w:t xml:space="preserve"> de soberan</w:t>
      </w:r>
      <w:r>
        <w:rPr>
          <w:lang w:val="es-ES"/>
        </w:rPr>
        <w:t>ía compartida (siglos XVI-XVII). Una vía alternativa a la construcción del estado moderno</w:t>
      </w:r>
      <w:r w:rsidRPr="004D6EEC">
        <w:rPr>
          <w:snapToGrid/>
          <w:szCs w:val="24"/>
          <w:lang w:val="es-ES"/>
        </w:rPr>
        <w:t>”</w:t>
      </w:r>
      <w:r w:rsidRPr="004165EE">
        <w:rPr>
          <w:lang w:val="es-ES"/>
        </w:rPr>
        <w:t xml:space="preserve"> (</w:t>
      </w:r>
      <w:r w:rsidRPr="00C8308A">
        <w:rPr>
          <w:lang w:val="es-ES"/>
        </w:rPr>
        <w:t xml:space="preserve">HAR2013-45357-P) </w:t>
      </w:r>
      <w:proofErr w:type="spellStart"/>
      <w:r w:rsidRPr="004165EE">
        <w:rPr>
          <w:lang w:val="es-ES"/>
        </w:rPr>
        <w:t>coordinated</w:t>
      </w:r>
      <w:proofErr w:type="spellEnd"/>
      <w:r w:rsidRPr="004165EE">
        <w:rPr>
          <w:lang w:val="es-ES"/>
        </w:rPr>
        <w:t xml:space="preserve"> </w:t>
      </w:r>
      <w:proofErr w:type="spellStart"/>
      <w:r w:rsidRPr="004165EE">
        <w:rPr>
          <w:lang w:val="es-ES"/>
        </w:rPr>
        <w:t>by</w:t>
      </w:r>
      <w:proofErr w:type="spellEnd"/>
      <w:r w:rsidRPr="004165EE">
        <w:rPr>
          <w:lang w:val="es-ES"/>
        </w:rPr>
        <w:t xml:space="preserve"> Prof. Manuel Herrero Sánchez, Universidad Pablo </w:t>
      </w:r>
      <w:r w:rsidR="005F74B2">
        <w:rPr>
          <w:lang w:val="es-ES"/>
        </w:rPr>
        <w:t xml:space="preserve">de </w:t>
      </w:r>
      <w:proofErr w:type="spellStart"/>
      <w:r w:rsidRPr="004165EE">
        <w:rPr>
          <w:lang w:val="es-ES"/>
        </w:rPr>
        <w:t>Olavide</w:t>
      </w:r>
      <w:proofErr w:type="spellEnd"/>
      <w:r w:rsidRPr="004165EE">
        <w:rPr>
          <w:lang w:val="es-ES"/>
        </w:rPr>
        <w:t xml:space="preserve">, </w:t>
      </w:r>
      <w:proofErr w:type="spellStart"/>
      <w:r w:rsidRPr="004165EE">
        <w:rPr>
          <w:lang w:val="es-ES"/>
        </w:rPr>
        <w:t>Seville</w:t>
      </w:r>
      <w:proofErr w:type="spellEnd"/>
      <w:r w:rsidRPr="004165EE">
        <w:rPr>
          <w:lang w:val="es-ES"/>
        </w:rPr>
        <w:t>, 2014-2017.</w:t>
      </w:r>
    </w:p>
    <w:p w:rsidR="00C62318" w:rsidRPr="00C8308A" w:rsidRDefault="00C62318" w:rsidP="00A06459">
      <w:pPr>
        <w:rPr>
          <w:rFonts w:eastAsia="Batang"/>
          <w:lang w:val="es-ES"/>
        </w:rPr>
      </w:pPr>
    </w:p>
    <w:p w:rsidR="00C62318" w:rsidRPr="005F74B2" w:rsidRDefault="00C62318" w:rsidP="00C62318">
      <w:pPr>
        <w:autoSpaceDE w:val="0"/>
        <w:autoSpaceDN w:val="0"/>
        <w:rPr>
          <w:rFonts w:ascii="Calibri" w:hAnsi="Calibri"/>
          <w:color w:val="1F497D"/>
          <w:szCs w:val="24"/>
          <w:lang w:val="es-ES"/>
        </w:rPr>
      </w:pPr>
      <w:proofErr w:type="spellStart"/>
      <w:r w:rsidRPr="005F74B2">
        <w:rPr>
          <w:szCs w:val="24"/>
          <w:lang w:val="es-ES"/>
        </w:rPr>
        <w:t>Member</w:t>
      </w:r>
      <w:proofErr w:type="spellEnd"/>
      <w:r w:rsidRPr="005F74B2">
        <w:rPr>
          <w:szCs w:val="24"/>
          <w:lang w:val="es-ES"/>
        </w:rPr>
        <w:t xml:space="preserve">, </w:t>
      </w:r>
      <w:proofErr w:type="spellStart"/>
      <w:r w:rsidRPr="005F74B2">
        <w:rPr>
          <w:szCs w:val="24"/>
          <w:lang w:val="es-ES"/>
        </w:rPr>
        <w:t>Spanish</w:t>
      </w:r>
      <w:proofErr w:type="spellEnd"/>
      <w:r w:rsidRPr="005F74B2">
        <w:rPr>
          <w:szCs w:val="24"/>
          <w:lang w:val="es-ES"/>
        </w:rPr>
        <w:t xml:space="preserve"> Research Project “</w:t>
      </w:r>
      <w:r w:rsidRPr="005F74B2">
        <w:rPr>
          <w:rFonts w:ascii="StempelGaramond-Roman" w:hAnsi="StempelGaramond-Roman"/>
          <w:szCs w:val="24"/>
          <w:lang w:val="es-ES"/>
        </w:rPr>
        <w:t>Columnaria I. Comprender las dinámicas de los Mundos Ibéricos», (19247/PI/14, financiado por la Fundación Séneca, Agencia de Ciencia y Tecnología región de Murcia),</w:t>
      </w:r>
      <w:r w:rsidR="005F74B2" w:rsidRPr="005F74B2">
        <w:rPr>
          <w:rFonts w:ascii="StempelGaramond-Roman" w:hAnsi="StempelGaramond-Roman"/>
          <w:szCs w:val="24"/>
          <w:lang w:val="es-ES"/>
        </w:rPr>
        <w:t xml:space="preserve"> </w:t>
      </w:r>
      <w:proofErr w:type="spellStart"/>
      <w:r w:rsidR="005F74B2" w:rsidRPr="005F74B2">
        <w:rPr>
          <w:rFonts w:ascii="StempelGaramond-Roman" w:hAnsi="StempelGaramond-Roman"/>
          <w:szCs w:val="24"/>
          <w:lang w:val="es-ES"/>
        </w:rPr>
        <w:t>coord</w:t>
      </w:r>
      <w:r w:rsidRPr="005F74B2">
        <w:rPr>
          <w:rFonts w:ascii="StempelGaramond-Roman" w:hAnsi="StempelGaramond-Roman"/>
          <w:szCs w:val="24"/>
          <w:lang w:val="es-ES"/>
        </w:rPr>
        <w:t>inated</w:t>
      </w:r>
      <w:proofErr w:type="spellEnd"/>
      <w:r w:rsidRPr="005F74B2">
        <w:rPr>
          <w:rFonts w:ascii="StempelGaramond-Roman" w:hAnsi="StempelGaramond-Roman"/>
          <w:szCs w:val="24"/>
          <w:lang w:val="es-ES"/>
        </w:rPr>
        <w:t xml:space="preserve"> </w:t>
      </w:r>
      <w:proofErr w:type="spellStart"/>
      <w:r w:rsidRPr="005F74B2">
        <w:rPr>
          <w:rFonts w:ascii="StempelGaramond-Roman" w:hAnsi="StempelGaramond-Roman"/>
          <w:szCs w:val="24"/>
          <w:lang w:val="es-ES"/>
        </w:rPr>
        <w:t>by</w:t>
      </w:r>
      <w:proofErr w:type="spellEnd"/>
      <w:r w:rsidRPr="005F74B2">
        <w:rPr>
          <w:rFonts w:ascii="StempelGaramond-Roman" w:hAnsi="StempelGaramond-Roman"/>
          <w:szCs w:val="24"/>
          <w:lang w:val="es-ES"/>
        </w:rPr>
        <w:t xml:space="preserve"> Prof. José Javier Ruiz </w:t>
      </w:r>
      <w:proofErr w:type="spellStart"/>
      <w:r w:rsidRPr="005F74B2">
        <w:rPr>
          <w:rFonts w:ascii="StempelGaramond-Roman" w:hAnsi="StempelGaramond-Roman"/>
          <w:szCs w:val="24"/>
          <w:lang w:val="es-ES"/>
        </w:rPr>
        <w:t>Ibáñez</w:t>
      </w:r>
      <w:r w:rsidR="005F74B2" w:rsidRPr="005F74B2">
        <w:rPr>
          <w:rFonts w:ascii="StempelGaramond-Roman" w:hAnsi="StempelGaramond-Roman"/>
          <w:szCs w:val="24"/>
          <w:lang w:val="es-ES"/>
        </w:rPr>
        <w:t>m</w:t>
      </w:r>
      <w:proofErr w:type="spellEnd"/>
      <w:r w:rsidR="005F74B2" w:rsidRPr="005F74B2">
        <w:rPr>
          <w:rFonts w:ascii="StempelGaramond-Roman" w:hAnsi="StempelGaramond-Roman"/>
          <w:szCs w:val="24"/>
          <w:lang w:val="es-ES"/>
        </w:rPr>
        <w:t xml:space="preserve"> Universidad de Murcia</w:t>
      </w:r>
      <w:r w:rsidR="00D644A8">
        <w:rPr>
          <w:rFonts w:ascii="StempelGaramond-Roman" w:hAnsi="StempelGaramond-Roman"/>
          <w:szCs w:val="24"/>
          <w:lang w:val="es-ES"/>
        </w:rPr>
        <w:t>, 2016-present</w:t>
      </w:r>
      <w:r w:rsidRPr="005F74B2">
        <w:rPr>
          <w:rFonts w:ascii="StempelGaramond-Roman" w:hAnsi="StempelGaramond-Roman"/>
          <w:szCs w:val="24"/>
          <w:lang w:val="es-ES"/>
        </w:rPr>
        <w:t xml:space="preserve">. </w:t>
      </w:r>
    </w:p>
    <w:p w:rsidR="00C62318" w:rsidRDefault="00C62318" w:rsidP="00F64C78">
      <w:pPr>
        <w:autoSpaceDE w:val="0"/>
        <w:autoSpaceDN w:val="0"/>
        <w:rPr>
          <w:lang w:val="es-ES"/>
        </w:rPr>
      </w:pPr>
    </w:p>
    <w:p w:rsidR="00F64C78" w:rsidRPr="005F74B2" w:rsidRDefault="00F64C78" w:rsidP="005F74B2">
      <w:pPr>
        <w:autoSpaceDE w:val="0"/>
        <w:autoSpaceDN w:val="0"/>
        <w:rPr>
          <w:rFonts w:asciiTheme="majorBidi" w:hAnsiTheme="majorBidi" w:cstheme="majorBidi"/>
          <w:szCs w:val="24"/>
          <w:lang w:val="es-ES"/>
        </w:rPr>
      </w:pPr>
      <w:proofErr w:type="spellStart"/>
      <w:r w:rsidRPr="005F74B2">
        <w:rPr>
          <w:rFonts w:asciiTheme="majorBidi" w:hAnsiTheme="majorBidi" w:cstheme="majorBidi"/>
          <w:szCs w:val="24"/>
          <w:lang w:val="es-ES"/>
        </w:rPr>
        <w:t>Member</w:t>
      </w:r>
      <w:proofErr w:type="spellEnd"/>
      <w:r w:rsidRPr="005F74B2">
        <w:rPr>
          <w:rFonts w:asciiTheme="majorBidi" w:hAnsiTheme="majorBidi" w:cstheme="majorBidi"/>
          <w:szCs w:val="24"/>
          <w:lang w:val="es-ES"/>
        </w:rPr>
        <w:t xml:space="preserve">, </w:t>
      </w:r>
      <w:proofErr w:type="spellStart"/>
      <w:r w:rsidRPr="005F74B2">
        <w:rPr>
          <w:rFonts w:asciiTheme="majorBidi" w:hAnsiTheme="majorBidi" w:cstheme="majorBidi"/>
          <w:szCs w:val="24"/>
          <w:lang w:val="es-ES"/>
        </w:rPr>
        <w:t>Spanish</w:t>
      </w:r>
      <w:proofErr w:type="spellEnd"/>
      <w:r w:rsidRPr="005F74B2">
        <w:rPr>
          <w:rFonts w:asciiTheme="majorBidi" w:hAnsiTheme="majorBidi" w:cstheme="majorBidi"/>
          <w:szCs w:val="24"/>
          <w:lang w:val="es-ES"/>
        </w:rPr>
        <w:t xml:space="preserve"> Research Project, “Las fronteras del Imperio español (1659-1812). Procesos de definición, formas de ocupación del espacio y sistemas de control del territorio” (HAR2010-17797) </w:t>
      </w:r>
      <w:proofErr w:type="spellStart"/>
      <w:r w:rsidRPr="005F74B2">
        <w:rPr>
          <w:rFonts w:asciiTheme="majorBidi" w:hAnsiTheme="majorBidi" w:cstheme="majorBidi"/>
          <w:szCs w:val="24"/>
          <w:lang w:val="es-ES"/>
        </w:rPr>
        <w:t>coordinated</w:t>
      </w:r>
      <w:proofErr w:type="spellEnd"/>
      <w:r w:rsidRPr="005F74B2">
        <w:rPr>
          <w:rFonts w:asciiTheme="majorBidi" w:hAnsiTheme="majorBidi" w:cstheme="majorBidi"/>
          <w:szCs w:val="24"/>
          <w:lang w:val="es-ES"/>
        </w:rPr>
        <w:t xml:space="preserve"> </w:t>
      </w:r>
      <w:proofErr w:type="spellStart"/>
      <w:r w:rsidRPr="005F74B2">
        <w:rPr>
          <w:rFonts w:asciiTheme="majorBidi" w:hAnsiTheme="majorBidi" w:cstheme="majorBidi"/>
          <w:szCs w:val="24"/>
          <w:lang w:val="es-ES"/>
        </w:rPr>
        <w:t>by</w:t>
      </w:r>
      <w:proofErr w:type="spellEnd"/>
      <w:r w:rsidRPr="005F74B2">
        <w:rPr>
          <w:rFonts w:asciiTheme="majorBidi" w:hAnsiTheme="majorBidi" w:cstheme="majorBidi"/>
          <w:szCs w:val="24"/>
          <w:lang w:val="es-ES"/>
        </w:rPr>
        <w:t xml:space="preserve"> Prof. Miguel Ángel Mellón, Universidad de Extremadura, 2010-201</w:t>
      </w:r>
      <w:r w:rsidR="005F74B2">
        <w:rPr>
          <w:rFonts w:asciiTheme="majorBidi" w:hAnsiTheme="majorBidi" w:cstheme="majorBidi"/>
          <w:szCs w:val="24"/>
          <w:lang w:val="es-ES"/>
        </w:rPr>
        <w:t>5</w:t>
      </w:r>
      <w:r w:rsidRPr="005F74B2">
        <w:rPr>
          <w:rFonts w:asciiTheme="majorBidi" w:hAnsiTheme="majorBidi" w:cstheme="majorBidi"/>
          <w:szCs w:val="24"/>
          <w:lang w:val="es-ES"/>
        </w:rPr>
        <w:t xml:space="preserve">.  </w:t>
      </w:r>
    </w:p>
    <w:p w:rsidR="00F64C78" w:rsidRPr="005F74B2" w:rsidRDefault="00F64C78" w:rsidP="00C86BD4">
      <w:pPr>
        <w:rPr>
          <w:rFonts w:asciiTheme="majorBidi" w:hAnsiTheme="majorBidi" w:cstheme="majorBidi"/>
          <w:szCs w:val="24"/>
          <w:lang w:val="es-ES"/>
        </w:rPr>
      </w:pPr>
    </w:p>
    <w:p w:rsidR="00C86BD4" w:rsidRPr="00C62318" w:rsidRDefault="00C86BD4" w:rsidP="00C86BD4">
      <w:pPr>
        <w:rPr>
          <w:lang w:val="fr-FR"/>
        </w:rPr>
      </w:pPr>
      <w:r w:rsidRPr="00C62318">
        <w:rPr>
          <w:lang w:val="fr-FR"/>
        </w:rPr>
        <w:t xml:space="preserve">Membre associé, “Américanisation e américanité : dynamiques spatio-temporelles et enjeux multiculturels, ” an international </w:t>
      </w:r>
      <w:proofErr w:type="spellStart"/>
      <w:r w:rsidRPr="00C62318">
        <w:rPr>
          <w:lang w:val="fr-FR"/>
        </w:rPr>
        <w:t>research</w:t>
      </w:r>
      <w:proofErr w:type="spellEnd"/>
      <w:r w:rsidRPr="00C62318">
        <w:rPr>
          <w:lang w:val="fr-FR"/>
        </w:rPr>
        <w:t xml:space="preserve"> </w:t>
      </w:r>
      <w:proofErr w:type="spellStart"/>
      <w:r w:rsidRPr="00C62318">
        <w:rPr>
          <w:lang w:val="fr-FR"/>
        </w:rPr>
        <w:t>project</w:t>
      </w:r>
      <w:proofErr w:type="spellEnd"/>
      <w:r w:rsidRPr="00C62318">
        <w:rPr>
          <w:lang w:val="fr-FR"/>
        </w:rPr>
        <w:t xml:space="preserve"> </w:t>
      </w:r>
      <w:proofErr w:type="spellStart"/>
      <w:r w:rsidRPr="00C62318">
        <w:rPr>
          <w:lang w:val="fr-FR"/>
        </w:rPr>
        <w:t>based</w:t>
      </w:r>
      <w:proofErr w:type="spellEnd"/>
      <w:r w:rsidRPr="00C62318">
        <w:rPr>
          <w:lang w:val="fr-FR"/>
        </w:rPr>
        <w:t xml:space="preserve"> in France, 2010-present. </w:t>
      </w:r>
    </w:p>
    <w:p w:rsidR="00C86BD4" w:rsidRPr="00C62318" w:rsidRDefault="00C86BD4" w:rsidP="00C86BD4">
      <w:pPr>
        <w:rPr>
          <w:lang w:val="fr-FR"/>
        </w:rPr>
      </w:pPr>
    </w:p>
    <w:p w:rsidR="00C86BD4" w:rsidRDefault="00C86BD4" w:rsidP="00C86BD4">
      <w:pPr>
        <w:widowControl/>
        <w:rPr>
          <w:snapToGrid/>
          <w:szCs w:val="24"/>
          <w:lang w:val="fr-FR"/>
        </w:rPr>
      </w:pPr>
      <w:r w:rsidRPr="002F581D">
        <w:rPr>
          <w:lang w:val="fr-FR"/>
        </w:rPr>
        <w:t>Correspondent, “</w:t>
      </w:r>
      <w:r w:rsidRPr="002F581D">
        <w:rPr>
          <w:snapToGrid/>
          <w:szCs w:val="24"/>
          <w:lang w:val="fr-FR"/>
        </w:rPr>
        <w:t>La Vie des Idées</w:t>
      </w:r>
      <w:r>
        <w:rPr>
          <w:snapToGrid/>
          <w:szCs w:val="24"/>
          <w:lang w:val="fr-FR"/>
        </w:rPr>
        <w:t>,</w:t>
      </w:r>
      <w:r w:rsidRPr="002F581D">
        <w:rPr>
          <w:lang w:val="fr-FR"/>
        </w:rPr>
        <w:t>”</w:t>
      </w:r>
      <w:r w:rsidRPr="002F581D">
        <w:rPr>
          <w:snapToGrid/>
          <w:szCs w:val="24"/>
          <w:lang w:val="fr-FR"/>
        </w:rPr>
        <w:t xml:space="preserve"> </w:t>
      </w:r>
      <w:r>
        <w:rPr>
          <w:snapToGrid/>
          <w:szCs w:val="24"/>
          <w:lang w:val="fr-FR"/>
        </w:rPr>
        <w:t xml:space="preserve">a joint-venture of </w:t>
      </w:r>
      <w:r w:rsidRPr="002F581D">
        <w:rPr>
          <w:snapToGrid/>
          <w:szCs w:val="24"/>
          <w:lang w:val="fr-FR"/>
        </w:rPr>
        <w:t>“ La</w:t>
      </w:r>
      <w:r>
        <w:rPr>
          <w:snapToGrid/>
          <w:szCs w:val="24"/>
          <w:lang w:val="fr-FR"/>
        </w:rPr>
        <w:t xml:space="preserve"> </w:t>
      </w:r>
      <w:r w:rsidRPr="002F581D">
        <w:rPr>
          <w:snapToGrid/>
          <w:szCs w:val="24"/>
          <w:lang w:val="fr-FR"/>
        </w:rPr>
        <w:t>République des Idées”</w:t>
      </w:r>
      <w:r>
        <w:rPr>
          <w:snapToGrid/>
          <w:szCs w:val="24"/>
          <w:lang w:val="fr-FR"/>
        </w:rPr>
        <w:t xml:space="preserve"> and </w:t>
      </w:r>
      <w:r w:rsidRPr="002F581D">
        <w:rPr>
          <w:snapToGrid/>
          <w:szCs w:val="24"/>
          <w:lang w:val="fr-FR"/>
        </w:rPr>
        <w:t>Collège</w:t>
      </w:r>
      <w:r>
        <w:rPr>
          <w:snapToGrid/>
          <w:szCs w:val="24"/>
          <w:lang w:val="fr-FR"/>
        </w:rPr>
        <w:t xml:space="preserve"> </w:t>
      </w:r>
      <w:r w:rsidRPr="002F581D">
        <w:rPr>
          <w:snapToGrid/>
          <w:szCs w:val="24"/>
          <w:lang w:val="fr-FR"/>
        </w:rPr>
        <w:t xml:space="preserve">de </w:t>
      </w:r>
      <w:r>
        <w:rPr>
          <w:snapToGrid/>
          <w:szCs w:val="24"/>
          <w:lang w:val="fr-FR"/>
        </w:rPr>
        <w:t>France</w:t>
      </w:r>
      <w:r w:rsidRPr="00676545">
        <w:rPr>
          <w:snapToGrid/>
          <w:szCs w:val="24"/>
          <w:lang w:val="fr-FR"/>
        </w:rPr>
        <w:t xml:space="preserve"> </w:t>
      </w:r>
      <w:proofErr w:type="spellStart"/>
      <w:r w:rsidRPr="00676545">
        <w:rPr>
          <w:snapToGrid/>
          <w:szCs w:val="24"/>
          <w:lang w:val="fr-FR"/>
        </w:rPr>
        <w:t>directed</w:t>
      </w:r>
      <w:proofErr w:type="spellEnd"/>
      <w:r>
        <w:rPr>
          <w:snapToGrid/>
          <w:szCs w:val="24"/>
          <w:lang w:val="fr-FR"/>
        </w:rPr>
        <w:t xml:space="preserve"> by Professor </w:t>
      </w:r>
      <w:r w:rsidRPr="002F581D">
        <w:rPr>
          <w:snapToGrid/>
          <w:szCs w:val="24"/>
          <w:lang w:val="fr-FR"/>
        </w:rPr>
        <w:t xml:space="preserve">Pierre </w:t>
      </w:r>
      <w:proofErr w:type="spellStart"/>
      <w:r w:rsidRPr="002F581D">
        <w:rPr>
          <w:snapToGrid/>
          <w:szCs w:val="24"/>
          <w:lang w:val="fr-FR"/>
        </w:rPr>
        <w:t>Rosanvallon</w:t>
      </w:r>
      <w:proofErr w:type="spellEnd"/>
      <w:r>
        <w:rPr>
          <w:snapToGrid/>
          <w:szCs w:val="24"/>
          <w:lang w:val="fr-FR"/>
        </w:rPr>
        <w:t xml:space="preserve">, Paris, 2010- </w:t>
      </w:r>
      <w:proofErr w:type="spellStart"/>
      <w:r>
        <w:rPr>
          <w:snapToGrid/>
          <w:szCs w:val="24"/>
          <w:lang w:val="fr-FR"/>
        </w:rPr>
        <w:t>present</w:t>
      </w:r>
      <w:proofErr w:type="spellEnd"/>
      <w:r w:rsidRPr="002F581D">
        <w:rPr>
          <w:snapToGrid/>
          <w:szCs w:val="24"/>
          <w:lang w:val="fr-FR"/>
        </w:rPr>
        <w:t xml:space="preserve">. </w:t>
      </w:r>
    </w:p>
    <w:p w:rsidR="00C86BD4" w:rsidRDefault="00C86BD4" w:rsidP="00C86BD4">
      <w:pPr>
        <w:rPr>
          <w:b/>
          <w:u w:val="single"/>
          <w:lang w:val="fr-FR"/>
        </w:rPr>
      </w:pPr>
    </w:p>
    <w:p w:rsidR="00C86BD4" w:rsidRPr="00C86BD4" w:rsidRDefault="00C86BD4" w:rsidP="00C86BD4">
      <w:pPr>
        <w:rPr>
          <w:rFonts w:eastAsia="Batang"/>
          <w:lang w:val="fr-FR"/>
        </w:rPr>
      </w:pPr>
      <w:proofErr w:type="spellStart"/>
      <w:r w:rsidRPr="00C86BD4">
        <w:rPr>
          <w:rFonts w:eastAsia="Batang"/>
          <w:lang w:val="fr-FR"/>
        </w:rPr>
        <w:t>Researcher</w:t>
      </w:r>
      <w:proofErr w:type="spellEnd"/>
      <w:r w:rsidRPr="00C86BD4">
        <w:rPr>
          <w:rFonts w:eastAsia="Batang"/>
          <w:lang w:val="fr-FR"/>
        </w:rPr>
        <w:t xml:space="preserve"> in the international </w:t>
      </w:r>
      <w:proofErr w:type="spellStart"/>
      <w:r w:rsidRPr="00C86BD4">
        <w:rPr>
          <w:rFonts w:eastAsia="Batang"/>
          <w:lang w:val="fr-FR"/>
        </w:rPr>
        <w:t>project</w:t>
      </w:r>
      <w:proofErr w:type="spellEnd"/>
      <w:r w:rsidRPr="00C86BD4">
        <w:rPr>
          <w:rFonts w:eastAsia="Batang"/>
          <w:lang w:val="fr-FR"/>
        </w:rPr>
        <w:t xml:space="preserve"> “</w:t>
      </w:r>
      <w:proofErr w:type="spellStart"/>
      <w:r w:rsidRPr="00C86BD4">
        <w:rPr>
          <w:rFonts w:eastAsia="Batang"/>
          <w:lang w:val="fr-FR"/>
        </w:rPr>
        <w:t>Instituciones</w:t>
      </w:r>
      <w:proofErr w:type="spellEnd"/>
      <w:r w:rsidRPr="00C86BD4">
        <w:rPr>
          <w:rFonts w:eastAsia="Batang"/>
          <w:lang w:val="fr-FR"/>
        </w:rPr>
        <w:t xml:space="preserve"> y </w:t>
      </w:r>
      <w:proofErr w:type="spellStart"/>
      <w:r w:rsidRPr="00C86BD4">
        <w:rPr>
          <w:rFonts w:eastAsia="Batang"/>
          <w:lang w:val="fr-FR"/>
        </w:rPr>
        <w:t>justicia</w:t>
      </w:r>
      <w:proofErr w:type="spellEnd"/>
      <w:r w:rsidRPr="00C86BD4">
        <w:rPr>
          <w:rFonts w:eastAsia="Batang"/>
          <w:lang w:val="fr-FR"/>
        </w:rPr>
        <w:t xml:space="preserve">: </w:t>
      </w:r>
      <w:proofErr w:type="spellStart"/>
      <w:r w:rsidRPr="00C86BD4">
        <w:rPr>
          <w:rFonts w:eastAsia="Batang"/>
          <w:lang w:val="fr-FR"/>
        </w:rPr>
        <w:t>administrar</w:t>
      </w:r>
      <w:proofErr w:type="spellEnd"/>
      <w:r w:rsidRPr="00C86BD4">
        <w:rPr>
          <w:rFonts w:eastAsia="Batang"/>
          <w:lang w:val="fr-FR"/>
        </w:rPr>
        <w:t xml:space="preserve"> el </w:t>
      </w:r>
      <w:proofErr w:type="spellStart"/>
      <w:r w:rsidRPr="00C86BD4">
        <w:rPr>
          <w:rFonts w:eastAsia="Batang"/>
          <w:lang w:val="fr-FR"/>
        </w:rPr>
        <w:t>lazo</w:t>
      </w:r>
      <w:proofErr w:type="spellEnd"/>
      <w:r w:rsidRPr="00C86BD4">
        <w:rPr>
          <w:rFonts w:eastAsia="Batang"/>
          <w:lang w:val="fr-FR"/>
        </w:rPr>
        <w:t xml:space="preserve"> colonial,” </w:t>
      </w:r>
      <w:proofErr w:type="spellStart"/>
      <w:r w:rsidRPr="00C86BD4">
        <w:rPr>
          <w:rFonts w:eastAsia="Batang"/>
          <w:lang w:val="fr-FR"/>
        </w:rPr>
        <w:t>coordinated</w:t>
      </w:r>
      <w:proofErr w:type="spellEnd"/>
      <w:r w:rsidRPr="00C86BD4">
        <w:rPr>
          <w:rFonts w:eastAsia="Batang"/>
          <w:lang w:val="fr-FR"/>
        </w:rPr>
        <w:t xml:space="preserve"> by Jacques </w:t>
      </w:r>
      <w:proofErr w:type="spellStart"/>
      <w:r w:rsidRPr="00C86BD4">
        <w:rPr>
          <w:rFonts w:eastAsia="Batang"/>
          <w:lang w:val="fr-FR"/>
        </w:rPr>
        <w:t>Poloni</w:t>
      </w:r>
      <w:proofErr w:type="spellEnd"/>
      <w:r w:rsidRPr="00C86BD4">
        <w:rPr>
          <w:rFonts w:eastAsia="Batang"/>
          <w:lang w:val="fr-FR"/>
        </w:rPr>
        <w:t xml:space="preserve">-Simard, Ecole des Hautes Etudes en Sciences Sociales, Paris, France, </w:t>
      </w:r>
      <w:proofErr w:type="spellStart"/>
      <w:r w:rsidRPr="00C86BD4">
        <w:rPr>
          <w:rFonts w:eastAsia="Batang"/>
          <w:lang w:val="fr-FR"/>
        </w:rPr>
        <w:t>with</w:t>
      </w:r>
      <w:proofErr w:type="spellEnd"/>
      <w:r w:rsidRPr="00C86BD4">
        <w:rPr>
          <w:rFonts w:eastAsia="Batang"/>
          <w:lang w:val="fr-FR"/>
        </w:rPr>
        <w:t xml:space="preserve"> </w:t>
      </w:r>
      <w:proofErr w:type="spellStart"/>
      <w:r w:rsidRPr="00C86BD4">
        <w:rPr>
          <w:rFonts w:eastAsia="Batang"/>
          <w:lang w:val="fr-FR"/>
        </w:rPr>
        <w:t>colleagues</w:t>
      </w:r>
      <w:proofErr w:type="spellEnd"/>
      <w:r w:rsidRPr="00C86BD4">
        <w:rPr>
          <w:rFonts w:eastAsia="Batang"/>
          <w:lang w:val="fr-FR"/>
        </w:rPr>
        <w:t xml:space="preserve"> </w:t>
      </w:r>
      <w:proofErr w:type="spellStart"/>
      <w:r w:rsidRPr="00C86BD4">
        <w:rPr>
          <w:rFonts w:eastAsia="Batang"/>
          <w:lang w:val="fr-FR"/>
        </w:rPr>
        <w:t>from</w:t>
      </w:r>
      <w:proofErr w:type="spellEnd"/>
      <w:r w:rsidRPr="00C86BD4">
        <w:rPr>
          <w:rFonts w:eastAsia="Batang"/>
          <w:lang w:val="fr-FR"/>
        </w:rPr>
        <w:t xml:space="preserve"> France, </w:t>
      </w:r>
      <w:proofErr w:type="spellStart"/>
      <w:r w:rsidRPr="00C86BD4">
        <w:rPr>
          <w:rFonts w:eastAsia="Batang"/>
          <w:lang w:val="fr-FR"/>
        </w:rPr>
        <w:t>Ecuador</w:t>
      </w:r>
      <w:proofErr w:type="spellEnd"/>
      <w:r w:rsidRPr="00C86BD4">
        <w:rPr>
          <w:rFonts w:eastAsia="Batang"/>
          <w:lang w:val="fr-FR"/>
        </w:rPr>
        <w:t>, Mexico and the USA, 2003-present.</w:t>
      </w:r>
    </w:p>
    <w:p w:rsidR="00C86BD4" w:rsidRPr="00C86BD4" w:rsidRDefault="00C86BD4" w:rsidP="00C86BD4">
      <w:pPr>
        <w:rPr>
          <w:b/>
          <w:u w:val="single"/>
          <w:lang w:val="fr-FR"/>
        </w:rPr>
      </w:pPr>
    </w:p>
    <w:p w:rsidR="00AB6287" w:rsidRPr="009B7A67" w:rsidRDefault="00AB6287" w:rsidP="005F74B2">
      <w:pPr>
        <w:rPr>
          <w:lang w:val="fr-FR"/>
        </w:rPr>
      </w:pPr>
      <w:r w:rsidRPr="00C8245D">
        <w:rPr>
          <w:lang w:val="fr-FR"/>
        </w:rPr>
        <w:t>Associated</w:t>
      </w:r>
      <w:r w:rsidRPr="00676545">
        <w:rPr>
          <w:lang w:val="fr-FR"/>
        </w:rPr>
        <w:t xml:space="preserve"> </w:t>
      </w:r>
      <w:proofErr w:type="spellStart"/>
      <w:r w:rsidRPr="00676545">
        <w:rPr>
          <w:lang w:val="fr-FR"/>
        </w:rPr>
        <w:t>member</w:t>
      </w:r>
      <w:proofErr w:type="spellEnd"/>
      <w:r w:rsidRPr="00C8245D">
        <w:rPr>
          <w:lang w:val="fr-FR"/>
        </w:rPr>
        <w:t xml:space="preserve"> of </w:t>
      </w:r>
      <w:proofErr w:type="spellStart"/>
      <w:r w:rsidRPr="00C8245D">
        <w:rPr>
          <w:lang w:val="fr-FR"/>
        </w:rPr>
        <w:t>Cerma</w:t>
      </w:r>
      <w:proofErr w:type="spellEnd"/>
      <w:r w:rsidRPr="00C8245D">
        <w:rPr>
          <w:lang w:val="fr-FR"/>
        </w:rPr>
        <w:t>, Ecole des Hautes Etudes en Sciences Sociales and Centre National de Recherches Scientifi</w:t>
      </w:r>
      <w:r w:rsidRPr="009B7A67">
        <w:rPr>
          <w:lang w:val="fr-FR"/>
        </w:rPr>
        <w:t>ques</w:t>
      </w:r>
      <w:r>
        <w:rPr>
          <w:lang w:val="fr-FR"/>
        </w:rPr>
        <w:t xml:space="preserve"> (CNRS)</w:t>
      </w:r>
      <w:r w:rsidRPr="009B7A67">
        <w:rPr>
          <w:lang w:val="fr-FR"/>
        </w:rPr>
        <w:t>, 1996-</w:t>
      </w:r>
      <w:r>
        <w:rPr>
          <w:lang w:val="fr-FR"/>
        </w:rPr>
        <w:t xml:space="preserve"> 2009</w:t>
      </w:r>
      <w:r w:rsidRPr="009B7A67">
        <w:rPr>
          <w:lang w:val="fr-FR"/>
        </w:rPr>
        <w:t>.</w:t>
      </w:r>
    </w:p>
    <w:p w:rsidR="00AB6287" w:rsidRDefault="00AB6287" w:rsidP="00AB6287">
      <w:pPr>
        <w:rPr>
          <w:rFonts w:eastAsia="Batang"/>
          <w:lang w:val="fr-FR"/>
        </w:rPr>
      </w:pPr>
    </w:p>
    <w:p w:rsidR="00AB6287" w:rsidRDefault="00AB6287" w:rsidP="00AB6287">
      <w:r>
        <w:rPr>
          <w:rFonts w:eastAsia="Batang"/>
        </w:rPr>
        <w:t>Member of a working group on political and economic thought in early modern Spain with colleagues from France, Spain, and Italy, 2001-2006.</w:t>
      </w:r>
    </w:p>
    <w:p w:rsidR="00AB6287" w:rsidRDefault="00AB6287" w:rsidP="00AB6287"/>
    <w:p w:rsidR="00AB6287" w:rsidRDefault="00AB6287" w:rsidP="00AB6287">
      <w:r>
        <w:t>Founding member of a research group on social networks under the hospices of AHILA, 1999-2005.</w:t>
      </w:r>
    </w:p>
    <w:p w:rsidR="00AB6287" w:rsidRPr="00BC6767" w:rsidRDefault="00AB6287" w:rsidP="00AB6287"/>
    <w:p w:rsidR="00AB6287" w:rsidRDefault="00AB6287" w:rsidP="00AB6287">
      <w:r>
        <w:t xml:space="preserve">Member of a research group on civil society, collective identities and modernity, directed by Prof. S.N. </w:t>
      </w:r>
      <w:proofErr w:type="spellStart"/>
      <w:r>
        <w:t>Eisenstadt</w:t>
      </w:r>
      <w:proofErr w:type="spellEnd"/>
      <w:r>
        <w:t xml:space="preserve">, Hebrew University, Jerusalem, </w:t>
      </w:r>
      <w:r>
        <w:lastRenderedPageBreak/>
        <w:t>Israel, 1994-2005.</w:t>
      </w:r>
    </w:p>
    <w:p w:rsidR="00AB6287" w:rsidRDefault="00AB6287" w:rsidP="00AB6287"/>
    <w:p w:rsidR="00AB6287" w:rsidRDefault="00AB6287" w:rsidP="00AB6287">
      <w:pPr>
        <w:rPr>
          <w:rFonts w:eastAsia="Batang"/>
        </w:rPr>
      </w:pPr>
      <w:r>
        <w:rPr>
          <w:rFonts w:eastAsia="Batang"/>
        </w:rPr>
        <w:t>Participated in two French based international projects on comparative colonialism (“Histoire comparative de la justice</w:t>
      </w:r>
      <w:r w:rsidRPr="00676545">
        <w:rPr>
          <w:rFonts w:eastAsia="Batang"/>
        </w:rPr>
        <w:t xml:space="preserve"> </w:t>
      </w:r>
      <w:proofErr w:type="spellStart"/>
      <w:r w:rsidRPr="00676545">
        <w:rPr>
          <w:rFonts w:eastAsia="Batang"/>
        </w:rPr>
        <w:t>coloniale</w:t>
      </w:r>
      <w:proofErr w:type="spellEnd"/>
      <w:r>
        <w:rPr>
          <w:rFonts w:eastAsia="Batang"/>
        </w:rPr>
        <w:t xml:space="preserve"> des pays</w:t>
      </w:r>
      <w:r w:rsidRPr="00676545">
        <w:rPr>
          <w:rFonts w:eastAsia="Batang"/>
        </w:rPr>
        <w:t xml:space="preserve"> </w:t>
      </w:r>
      <w:proofErr w:type="spellStart"/>
      <w:r w:rsidRPr="00676545">
        <w:rPr>
          <w:rFonts w:eastAsia="Batang"/>
        </w:rPr>
        <w:t>européens</w:t>
      </w:r>
      <w:proofErr w:type="spellEnd"/>
      <w:r>
        <w:rPr>
          <w:rFonts w:eastAsia="Batang"/>
        </w:rPr>
        <w:t>”), ran by prof. Bernard Duran, Law Faculty,</w:t>
      </w:r>
      <w:r w:rsidRPr="00676545">
        <w:rPr>
          <w:rFonts w:eastAsia="Batang"/>
        </w:rPr>
        <w:t xml:space="preserve"> </w:t>
      </w:r>
      <w:proofErr w:type="spellStart"/>
      <w:r w:rsidRPr="00676545">
        <w:rPr>
          <w:rFonts w:eastAsia="Batang"/>
        </w:rPr>
        <w:t>Université</w:t>
      </w:r>
      <w:proofErr w:type="spellEnd"/>
      <w:r w:rsidRPr="00E155DB">
        <w:rPr>
          <w:rFonts w:eastAsia="Batang"/>
        </w:rPr>
        <w:t xml:space="preserve"> Montpellier I, F</w:t>
      </w:r>
      <w:r>
        <w:rPr>
          <w:rFonts w:eastAsia="Batang"/>
        </w:rPr>
        <w:t xml:space="preserve">rance, and including colleagues from France, Belgium, Tunisia, Senegal, India, Italy, Spain and Portugal, 2003-2007. </w:t>
      </w:r>
    </w:p>
    <w:p w:rsidR="00AB6287" w:rsidRDefault="00AB6287" w:rsidP="00AB6287">
      <w:pPr>
        <w:rPr>
          <w:rFonts w:eastAsia="Batang"/>
        </w:rPr>
      </w:pPr>
    </w:p>
    <w:p w:rsidR="00AB6287" w:rsidRDefault="00AB6287" w:rsidP="00AB6287">
      <w:r>
        <w:t xml:space="preserve">Member of a research project of the Max Planck </w:t>
      </w:r>
      <w:proofErr w:type="spellStart"/>
      <w:r>
        <w:t>Institut</w:t>
      </w:r>
      <w:proofErr w:type="spellEnd"/>
      <w:r>
        <w:t xml:space="preserve"> (Frankfurt),</w:t>
      </w:r>
      <w:r w:rsidRPr="00676545">
        <w:t xml:space="preserve"> </w:t>
      </w:r>
      <w:proofErr w:type="spellStart"/>
      <w:r w:rsidRPr="00676545">
        <w:t>Maison</w:t>
      </w:r>
      <w:proofErr w:type="spellEnd"/>
      <w:r>
        <w:t xml:space="preserve"> des Pays</w:t>
      </w:r>
      <w:r w:rsidRPr="00676545">
        <w:t xml:space="preserve"> </w:t>
      </w:r>
      <w:proofErr w:type="spellStart"/>
      <w:r w:rsidRPr="00676545">
        <w:t>Ibériques</w:t>
      </w:r>
      <w:proofErr w:type="spellEnd"/>
      <w:r>
        <w:t xml:space="preserve"> (CNRS -</w:t>
      </w:r>
      <w:r w:rsidRPr="00676545">
        <w:t xml:space="preserve"> </w:t>
      </w:r>
      <w:proofErr w:type="spellStart"/>
      <w:r w:rsidRPr="00676545">
        <w:t>Université</w:t>
      </w:r>
      <w:proofErr w:type="spellEnd"/>
      <w:r>
        <w:t xml:space="preserve"> Bordeaux III),  </w:t>
      </w:r>
      <w:proofErr w:type="spellStart"/>
      <w:r w:rsidRPr="00676545">
        <w:t>Université</w:t>
      </w:r>
      <w:proofErr w:type="spellEnd"/>
      <w:r>
        <w:t xml:space="preserve"> de Toulouse-La </w:t>
      </w:r>
      <w:proofErr w:type="spellStart"/>
      <w:r>
        <w:t>Mirail</w:t>
      </w:r>
      <w:proofErr w:type="spellEnd"/>
      <w:r>
        <w:t xml:space="preserve">, Universidad </w:t>
      </w:r>
      <w:proofErr w:type="spellStart"/>
      <w:r>
        <w:t>Complutense</w:t>
      </w:r>
      <w:proofErr w:type="spellEnd"/>
      <w:r>
        <w:t xml:space="preserve"> (Madrid), Universidad de Granada and the</w:t>
      </w:r>
      <w:r w:rsidRPr="00676545">
        <w:t xml:space="preserve"> </w:t>
      </w:r>
      <w:proofErr w:type="spellStart"/>
      <w:r w:rsidRPr="00676545">
        <w:t>Ecole</w:t>
      </w:r>
      <w:proofErr w:type="spellEnd"/>
      <w:r>
        <w:t xml:space="preserve"> des </w:t>
      </w:r>
      <w:proofErr w:type="spellStart"/>
      <w:r>
        <w:t>Hautes</w:t>
      </w:r>
      <w:proofErr w:type="spellEnd"/>
      <w:r>
        <w:t xml:space="preserve"> Etudes </w:t>
      </w:r>
      <w:proofErr w:type="spellStart"/>
      <w:r>
        <w:t>en</w:t>
      </w:r>
      <w:proofErr w:type="spellEnd"/>
      <w:r>
        <w:t xml:space="preserve"> Sciences </w:t>
      </w:r>
      <w:proofErr w:type="spellStart"/>
      <w:r>
        <w:t>Sociales</w:t>
      </w:r>
      <w:proofErr w:type="spellEnd"/>
      <w:r>
        <w:t xml:space="preserve"> concerning the prosopography of 17th to 19</w:t>
      </w:r>
      <w:r w:rsidRPr="00355867">
        <w:rPr>
          <w:vertAlign w:val="superscript"/>
        </w:rPr>
        <w:t>th</w:t>
      </w:r>
      <w:r>
        <w:t>-century Spanish bureaucrats, 1995- 2005.</w:t>
      </w:r>
    </w:p>
    <w:p w:rsidR="00AB6287" w:rsidRDefault="00AB6287" w:rsidP="00AB6287"/>
    <w:p w:rsidR="00AB6287" w:rsidRDefault="00AB6287" w:rsidP="00AB6287">
      <w:r>
        <w:t>Participant in the project "Las</w:t>
      </w:r>
      <w:r w:rsidRPr="00676545">
        <w:t xml:space="preserve"> </w:t>
      </w:r>
      <w:proofErr w:type="spellStart"/>
      <w:r w:rsidRPr="00676545">
        <w:t>Normas</w:t>
      </w:r>
      <w:proofErr w:type="spellEnd"/>
      <w:r>
        <w:t xml:space="preserve"> y</w:t>
      </w:r>
      <w:r w:rsidRPr="00676545">
        <w:t xml:space="preserve"> las </w:t>
      </w:r>
      <w:proofErr w:type="spellStart"/>
      <w:r w:rsidRPr="00676545">
        <w:t>Prácticas</w:t>
      </w:r>
      <w:proofErr w:type="spellEnd"/>
      <w:r>
        <w:t>:</w:t>
      </w:r>
      <w:r w:rsidRPr="00676545">
        <w:t xml:space="preserve"> </w:t>
      </w:r>
      <w:proofErr w:type="spellStart"/>
      <w:r w:rsidRPr="00676545">
        <w:t>Derroteros</w:t>
      </w:r>
      <w:proofErr w:type="spellEnd"/>
      <w:r>
        <w:t xml:space="preserve"> </w:t>
      </w:r>
      <w:proofErr w:type="gramStart"/>
      <w:r>
        <w:t>del</w:t>
      </w:r>
      <w:proofErr w:type="gramEnd"/>
      <w:r>
        <w:t xml:space="preserve"> Estado y de la</w:t>
      </w:r>
      <w:r w:rsidRPr="00676545">
        <w:t xml:space="preserve"> </w:t>
      </w:r>
      <w:proofErr w:type="spellStart"/>
      <w:r w:rsidRPr="00676545">
        <w:t>Administración</w:t>
      </w:r>
      <w:proofErr w:type="spellEnd"/>
      <w:r w:rsidRPr="00676545">
        <w:t xml:space="preserve"> </w:t>
      </w:r>
      <w:proofErr w:type="spellStart"/>
      <w:r w:rsidRPr="00676545">
        <w:t>Pública</w:t>
      </w:r>
      <w:proofErr w:type="spellEnd"/>
      <w:r>
        <w:t xml:space="preserve"> </w:t>
      </w:r>
      <w:proofErr w:type="spellStart"/>
      <w:r>
        <w:t>en</w:t>
      </w:r>
      <w:proofErr w:type="spellEnd"/>
      <w:r w:rsidRPr="00676545">
        <w:t xml:space="preserve"> </w:t>
      </w:r>
      <w:proofErr w:type="spellStart"/>
      <w:r w:rsidRPr="00676545">
        <w:t>América</w:t>
      </w:r>
      <w:proofErr w:type="spellEnd"/>
      <w:r>
        <w:t xml:space="preserve"> Latina," Financed by the Universities of Turin, Milan,</w:t>
      </w:r>
      <w:r w:rsidRPr="002C3CD0">
        <w:t xml:space="preserve"> Padua</w:t>
      </w:r>
      <w:r>
        <w:t>, Florence and Rome and by the Italian Ministry of Universities and Scientific and Technological Research. The aim of this project was to study the transition from old regime to liberal forms of government, 1995-2000.</w:t>
      </w:r>
    </w:p>
    <w:p w:rsidR="00AB6287" w:rsidRDefault="00AB6287" w:rsidP="00AB6287"/>
    <w:p w:rsidR="00AB6287" w:rsidRDefault="00AB6287" w:rsidP="00AB6287">
      <w:pPr>
        <w:rPr>
          <w:lang w:val="es-ES"/>
        </w:rPr>
      </w:pPr>
      <w:proofErr w:type="spellStart"/>
      <w:r w:rsidRPr="00676545">
        <w:rPr>
          <w:lang w:val="es-ES"/>
        </w:rPr>
        <w:t>Member</w:t>
      </w:r>
      <w:proofErr w:type="spellEnd"/>
      <w:r w:rsidRPr="009B7A67">
        <w:rPr>
          <w:lang w:val="es-ES"/>
        </w:rPr>
        <w:t xml:space="preserve"> of </w:t>
      </w:r>
      <w:proofErr w:type="spellStart"/>
      <w:r w:rsidRPr="009B7A67">
        <w:rPr>
          <w:lang w:val="es-ES"/>
        </w:rPr>
        <w:t>the</w:t>
      </w:r>
      <w:proofErr w:type="spellEnd"/>
      <w:r w:rsidRPr="00676545">
        <w:rPr>
          <w:lang w:val="es-ES"/>
        </w:rPr>
        <w:t xml:space="preserve"> </w:t>
      </w:r>
      <w:proofErr w:type="spellStart"/>
      <w:r w:rsidRPr="00676545">
        <w:rPr>
          <w:lang w:val="es-ES"/>
        </w:rPr>
        <w:t>research</w:t>
      </w:r>
      <w:proofErr w:type="spellEnd"/>
      <w:r w:rsidRPr="00676545">
        <w:rPr>
          <w:lang w:val="es-ES"/>
        </w:rPr>
        <w:t xml:space="preserve"> </w:t>
      </w:r>
      <w:proofErr w:type="spellStart"/>
      <w:r w:rsidRPr="00676545">
        <w:rPr>
          <w:lang w:val="es-ES"/>
        </w:rPr>
        <w:t>group</w:t>
      </w:r>
      <w:proofErr w:type="spellEnd"/>
      <w:r w:rsidRPr="009B7A67">
        <w:rPr>
          <w:lang w:val="es-ES"/>
        </w:rPr>
        <w:t xml:space="preserve"> "Relaciones de poder en la historia del Ecuador," AHILA, 1995-1997.</w:t>
      </w:r>
    </w:p>
    <w:p w:rsidR="00AB6287" w:rsidRDefault="00AB6287" w:rsidP="00AB6287">
      <w:pPr>
        <w:rPr>
          <w:lang w:val="es-ES"/>
        </w:rPr>
      </w:pPr>
    </w:p>
    <w:p w:rsidR="00AB6287" w:rsidRPr="009B7A67" w:rsidRDefault="00AB6287" w:rsidP="00AB6287">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pPr>
      <w:r w:rsidRPr="009B7A67">
        <w:t xml:space="preserve">Member of a working group on Society and Public </w:t>
      </w:r>
      <w:r>
        <w:t>Finances in the Early Modern Atlantic W</w:t>
      </w:r>
      <w:r w:rsidRPr="009B7A67">
        <w:t>orld, under the auspices of AHILA, 1995-1997.</w:t>
      </w:r>
    </w:p>
    <w:p w:rsidR="00AB6287" w:rsidRDefault="00AB6287" w:rsidP="00AB6287"/>
    <w:p w:rsidR="00AB6287" w:rsidRDefault="00AB6287" w:rsidP="00AB6287">
      <w:r>
        <w:t xml:space="preserve">Researcher, research project on "Judicial Independence" directed by Prof. S. </w:t>
      </w:r>
      <w:proofErr w:type="spellStart"/>
      <w:r>
        <w:t>Shitreet</w:t>
      </w:r>
      <w:proofErr w:type="spellEnd"/>
      <w:r>
        <w:t>, professor of Administrative Law, Hebrew University, Jerusalem, Israel, 1985-1987.</w:t>
      </w:r>
    </w:p>
    <w:p w:rsidR="00AB6287" w:rsidRDefault="00AB6287" w:rsidP="00AB6287"/>
    <w:p w:rsidR="00AB6287" w:rsidRDefault="00AB6287" w:rsidP="00AB6287">
      <w:r>
        <w:t xml:space="preserve">Preparation of a new edition of A.M. </w:t>
      </w:r>
      <w:proofErr w:type="spellStart"/>
      <w:r>
        <w:t>Rabello</w:t>
      </w:r>
      <w:proofErr w:type="spellEnd"/>
      <w:r>
        <w:t xml:space="preserve">. </w:t>
      </w:r>
      <w:r w:rsidRPr="00B52C2E">
        <w:rPr>
          <w:i/>
        </w:rPr>
        <w:t>The Gift law, 5728 (1968),</w:t>
      </w:r>
      <w:r>
        <w:t xml:space="preserve"> Jerusalem, Harry and Michael </w:t>
      </w:r>
      <w:proofErr w:type="spellStart"/>
      <w:r>
        <w:t>Sacher</w:t>
      </w:r>
      <w:proofErr w:type="spellEnd"/>
      <w:r>
        <w:t xml:space="preserve"> Institute for Legislative Research and Comparative Law, 1978. My work (1986-1987) consisted in revising the jurisprudence on these issues since 1978 and updating the book accordingly </w:t>
      </w:r>
    </w:p>
    <w:p w:rsidR="00C86BD4" w:rsidRPr="00AB6287" w:rsidRDefault="00C86BD4" w:rsidP="00C86BD4">
      <w:pPr>
        <w:rPr>
          <w:b/>
          <w:u w:val="single"/>
        </w:rPr>
      </w:pPr>
    </w:p>
    <w:p w:rsidR="00C86BD4" w:rsidRDefault="00C86BD4" w:rsidP="00C86BD4">
      <w:pPr>
        <w:rPr>
          <w:rFonts w:eastAsia="Batang"/>
          <w:b/>
          <w:bCs/>
          <w:u w:val="single"/>
        </w:rPr>
      </w:pPr>
      <w:r>
        <w:rPr>
          <w:rFonts w:eastAsia="Batang"/>
          <w:b/>
          <w:bCs/>
          <w:u w:val="single"/>
        </w:rPr>
        <w:t>Conferences/Workshop Organized</w:t>
      </w:r>
    </w:p>
    <w:p w:rsidR="00C86BD4" w:rsidRDefault="00C86BD4" w:rsidP="00C86BD4">
      <w:pPr>
        <w:rPr>
          <w:rFonts w:eastAsia="Batang"/>
          <w:b/>
          <w:bCs/>
          <w:u w:val="single"/>
        </w:rPr>
      </w:pPr>
    </w:p>
    <w:p w:rsidR="00A65E7A" w:rsidRDefault="00A65E7A" w:rsidP="00C86BD4">
      <w:pPr>
        <w:rPr>
          <w:rFonts w:eastAsia="Batang"/>
        </w:rPr>
      </w:pPr>
      <w:r>
        <w:rPr>
          <w:rFonts w:eastAsia="Batang"/>
        </w:rPr>
        <w:t>Founder and Organizer, Annual Visiting Lecture in Latin American and European Legal History, Harvard University, 2016-present.</w:t>
      </w:r>
    </w:p>
    <w:p w:rsidR="00A65E7A" w:rsidRDefault="00A65E7A" w:rsidP="00C86BD4">
      <w:pPr>
        <w:rPr>
          <w:rFonts w:eastAsia="Batang"/>
        </w:rPr>
      </w:pPr>
    </w:p>
    <w:p w:rsidR="000309BE" w:rsidRDefault="00A65E7A" w:rsidP="00C86BD4">
      <w:pPr>
        <w:rPr>
          <w:rFonts w:eastAsia="Batang"/>
        </w:rPr>
      </w:pPr>
      <w:r>
        <w:rPr>
          <w:rFonts w:eastAsia="Batang"/>
        </w:rPr>
        <w:t xml:space="preserve">Organizer, </w:t>
      </w:r>
      <w:r w:rsidR="000309BE">
        <w:rPr>
          <w:rFonts w:eastAsia="Batang"/>
        </w:rPr>
        <w:t xml:space="preserve">Annual Parry Lectures, David Rockefeller Center for Latin American Studies, Harvard, 2013-present. </w:t>
      </w:r>
    </w:p>
    <w:p w:rsidR="000309BE" w:rsidRDefault="000309BE" w:rsidP="00C86BD4">
      <w:pPr>
        <w:rPr>
          <w:rFonts w:eastAsia="Batang"/>
        </w:rPr>
      </w:pPr>
    </w:p>
    <w:p w:rsidR="00B72414" w:rsidRDefault="00B72414" w:rsidP="00B72414">
      <w:r>
        <w:lastRenderedPageBreak/>
        <w:t xml:space="preserve">Co-organizer, </w:t>
      </w:r>
      <w:r w:rsidRPr="00C27E67">
        <w:t>study group “Ethical Questions Regarding Work: New and Old Horizons,</w:t>
      </w:r>
      <w:r>
        <w:t xml:space="preserve">” </w:t>
      </w:r>
      <w:proofErr w:type="spellStart"/>
      <w:r>
        <w:t>Minda</w:t>
      </w:r>
      <w:proofErr w:type="spellEnd"/>
      <w:r>
        <w:t xml:space="preserve"> de </w:t>
      </w:r>
      <w:proofErr w:type="spellStart"/>
      <w:r>
        <w:t>Gunzburg</w:t>
      </w:r>
      <w:proofErr w:type="spellEnd"/>
      <w:r>
        <w:t xml:space="preserve"> Center for European Studies, Harvard, 2016-2017. </w:t>
      </w:r>
    </w:p>
    <w:p w:rsidR="00B72414" w:rsidRDefault="00B72414" w:rsidP="00C86BD4"/>
    <w:p w:rsidR="00B72414" w:rsidRDefault="00B72414" w:rsidP="00B72414">
      <w:r>
        <w:rPr>
          <w:rFonts w:eastAsia="Batang"/>
        </w:rPr>
        <w:t xml:space="preserve">Co-organizer, </w:t>
      </w:r>
      <w:r>
        <w:t xml:space="preserve">“Thinking through Images: Early Modern Depictions of Economic Activity,” two sessions at the Renaissance Society of America annual conference, Boston, 2016. </w:t>
      </w:r>
    </w:p>
    <w:p w:rsidR="00B72414" w:rsidRDefault="00B72414" w:rsidP="00C86BD4"/>
    <w:p w:rsidR="00B72414" w:rsidRDefault="00E215A2" w:rsidP="00C86BD4">
      <w:r>
        <w:t xml:space="preserve">Organizer, “De-Nationalizing Colonial History: How Spanish was the Spanish </w:t>
      </w:r>
    </w:p>
    <w:p w:rsidR="00E215A2" w:rsidRDefault="00E215A2" w:rsidP="00C86BD4">
      <w:r>
        <w:t xml:space="preserve">Empire?” Radcliffe Institute for Advanced Studies, Harvard, 2015. </w:t>
      </w:r>
    </w:p>
    <w:p w:rsidR="005C6144" w:rsidRDefault="005C6144" w:rsidP="00C86BD4"/>
    <w:p w:rsidR="005C6144" w:rsidRPr="005F74B2" w:rsidRDefault="005C6144" w:rsidP="005C6144">
      <w:pPr>
        <w:rPr>
          <w:rFonts w:asciiTheme="majorBidi" w:eastAsiaTheme="minorEastAsia" w:hAnsiTheme="majorBidi" w:cstheme="majorBidi"/>
          <w:szCs w:val="24"/>
        </w:rPr>
      </w:pPr>
      <w:r w:rsidRPr="005F74B2">
        <w:rPr>
          <w:rFonts w:asciiTheme="majorBidi" w:eastAsiaTheme="minorEastAsia" w:hAnsiTheme="majorBidi" w:cstheme="majorBidi"/>
          <w:szCs w:val="24"/>
        </w:rPr>
        <w:t xml:space="preserve">Organizer, “Thinker Conference: Iberian Imperial Frontiers,” Stanford University, 2012. </w:t>
      </w:r>
    </w:p>
    <w:p w:rsidR="005C6144" w:rsidRPr="005F74B2" w:rsidRDefault="005C6144" w:rsidP="00C86BD4">
      <w:pPr>
        <w:rPr>
          <w:rFonts w:asciiTheme="majorBidi" w:eastAsiaTheme="minorEastAsia" w:hAnsiTheme="majorBidi" w:cstheme="majorBidi"/>
          <w:sz w:val="22"/>
          <w:szCs w:val="22"/>
        </w:rPr>
      </w:pPr>
    </w:p>
    <w:p w:rsidR="008700EA" w:rsidRPr="0035349A" w:rsidRDefault="008700EA" w:rsidP="008700EA">
      <w:pPr>
        <w:rPr>
          <w:szCs w:val="24"/>
          <w:lang w:val="es-ES" w:eastAsia="ja-JP"/>
        </w:rPr>
      </w:pPr>
      <w:proofErr w:type="spellStart"/>
      <w:r>
        <w:rPr>
          <w:szCs w:val="24"/>
          <w:lang w:val="es-ES" w:eastAsia="ja-JP"/>
        </w:rPr>
        <w:t>Member</w:t>
      </w:r>
      <w:proofErr w:type="spellEnd"/>
      <w:r>
        <w:rPr>
          <w:szCs w:val="24"/>
          <w:lang w:val="es-ES" w:eastAsia="ja-JP"/>
        </w:rPr>
        <w:t xml:space="preserve">, </w:t>
      </w:r>
      <w:r w:rsidRPr="00FD70AC">
        <w:rPr>
          <w:szCs w:val="24"/>
          <w:lang w:val="es-ES" w:eastAsia="ja-JP"/>
        </w:rPr>
        <w:t xml:space="preserve">Comité científico, “Los hijos de Penélope. </w:t>
      </w:r>
      <w:r w:rsidRPr="0035349A">
        <w:rPr>
          <w:szCs w:val="24"/>
          <w:lang w:val="es-ES" w:eastAsia="ja-JP"/>
        </w:rPr>
        <w:t>Lealtad y fidelidades en la monarqu</w:t>
      </w:r>
      <w:r>
        <w:rPr>
          <w:szCs w:val="24"/>
          <w:lang w:val="es-ES" w:eastAsia="ja-JP"/>
        </w:rPr>
        <w:t xml:space="preserve">ía de España (1648-1714),” Universidad Autónoma de Madrid, 2013. </w:t>
      </w:r>
    </w:p>
    <w:p w:rsidR="008700EA" w:rsidRDefault="008700EA" w:rsidP="005C6144">
      <w:pPr>
        <w:jc w:val="both"/>
        <w:rPr>
          <w:rFonts w:asciiTheme="majorBidi" w:hAnsiTheme="majorBidi" w:cstheme="majorBidi"/>
          <w:szCs w:val="24"/>
          <w:lang w:val="es-ES"/>
        </w:rPr>
      </w:pPr>
    </w:p>
    <w:p w:rsidR="005C6144" w:rsidRPr="00CB3E36" w:rsidRDefault="005C6144" w:rsidP="005C6144">
      <w:pPr>
        <w:jc w:val="both"/>
        <w:rPr>
          <w:rFonts w:asciiTheme="majorBidi" w:hAnsiTheme="majorBidi" w:cstheme="majorBidi"/>
          <w:szCs w:val="24"/>
        </w:rPr>
      </w:pPr>
      <w:r w:rsidRPr="0035476E">
        <w:rPr>
          <w:rFonts w:asciiTheme="majorBidi" w:hAnsiTheme="majorBidi" w:cstheme="majorBidi"/>
          <w:szCs w:val="24"/>
          <w:lang w:val="pt-BR"/>
        </w:rPr>
        <w:t xml:space="preserve">Co-organizer, “Jornadas internacionales sobre fronteras e historia. </w:t>
      </w:r>
      <w:r w:rsidRPr="00CB3E36">
        <w:rPr>
          <w:rFonts w:asciiTheme="majorBidi" w:hAnsiTheme="majorBidi" w:cstheme="majorBidi"/>
          <w:szCs w:val="24"/>
        </w:rPr>
        <w:t xml:space="preserve">Balance y </w:t>
      </w:r>
      <w:proofErr w:type="spellStart"/>
      <w:r w:rsidRPr="00CB3E36">
        <w:rPr>
          <w:rFonts w:asciiTheme="majorBidi" w:hAnsiTheme="majorBidi" w:cstheme="majorBidi"/>
          <w:szCs w:val="24"/>
        </w:rPr>
        <w:t>perspectivas</w:t>
      </w:r>
      <w:proofErr w:type="spellEnd"/>
      <w:r w:rsidRPr="00CB3E36">
        <w:rPr>
          <w:rFonts w:asciiTheme="majorBidi" w:hAnsiTheme="majorBidi" w:cstheme="majorBidi"/>
          <w:szCs w:val="24"/>
        </w:rPr>
        <w:t xml:space="preserve"> de </w:t>
      </w:r>
      <w:proofErr w:type="spellStart"/>
      <w:r w:rsidRPr="00CB3E36">
        <w:rPr>
          <w:rFonts w:asciiTheme="majorBidi" w:hAnsiTheme="majorBidi" w:cstheme="majorBidi"/>
          <w:szCs w:val="24"/>
        </w:rPr>
        <w:t>futuro</w:t>
      </w:r>
      <w:proofErr w:type="spellEnd"/>
      <w:r w:rsidRPr="00CB3E36">
        <w:rPr>
          <w:rFonts w:asciiTheme="majorBidi" w:hAnsiTheme="majorBidi" w:cstheme="majorBidi"/>
          <w:szCs w:val="24"/>
        </w:rPr>
        <w:t xml:space="preserve">,” Universidad de </w:t>
      </w:r>
      <w:proofErr w:type="spellStart"/>
      <w:r w:rsidRPr="00CB3E36">
        <w:rPr>
          <w:rFonts w:asciiTheme="majorBidi" w:hAnsiTheme="majorBidi" w:cstheme="majorBidi"/>
          <w:szCs w:val="24"/>
        </w:rPr>
        <w:t>Cáceres</w:t>
      </w:r>
      <w:proofErr w:type="spellEnd"/>
      <w:r w:rsidRPr="00CB3E36">
        <w:rPr>
          <w:rFonts w:asciiTheme="majorBidi" w:hAnsiTheme="majorBidi" w:cstheme="majorBidi"/>
          <w:szCs w:val="24"/>
        </w:rPr>
        <w:t>, Spain, 2013.</w:t>
      </w:r>
    </w:p>
    <w:p w:rsidR="00C86BD4" w:rsidRPr="00CB3E36" w:rsidRDefault="00C86BD4"/>
    <w:p w:rsidR="00C86BD4" w:rsidRPr="0035476E" w:rsidRDefault="00C86BD4" w:rsidP="005F74B2">
      <w:pPr>
        <w:rPr>
          <w:rFonts w:eastAsia="Batang"/>
        </w:rPr>
      </w:pPr>
      <w:r w:rsidRPr="0035476E">
        <w:rPr>
          <w:rFonts w:eastAsia="Batang"/>
        </w:rPr>
        <w:t>Organizer, “</w:t>
      </w:r>
      <w:r w:rsidRPr="0035476E">
        <w:t>Spain and Portugal: One Kingdom, Two Empires?” an International Seminar, Center for Latin American Studies, Stanford University, 2011.</w:t>
      </w:r>
      <w:r w:rsidRPr="0035476E">
        <w:rPr>
          <w:rFonts w:eastAsia="Batang"/>
        </w:rPr>
        <w:t xml:space="preserve"> </w:t>
      </w:r>
    </w:p>
    <w:p w:rsidR="00C86BD4" w:rsidRPr="0035476E" w:rsidRDefault="00C86BD4" w:rsidP="00C86BD4">
      <w:pPr>
        <w:rPr>
          <w:rFonts w:eastAsia="Batang"/>
        </w:rPr>
      </w:pPr>
    </w:p>
    <w:p w:rsidR="00C86BD4" w:rsidRDefault="00C86BD4" w:rsidP="00C86BD4">
      <w:r>
        <w:rPr>
          <w:rFonts w:eastAsia="Batang"/>
        </w:rPr>
        <w:t xml:space="preserve">Co-organizer, </w:t>
      </w:r>
      <w:r>
        <w:t>“The Struggle for Land: Property, Territory and jurisdiction in Early Modern Europe and the Americas.” Symposium on Comparative Early Modern Legal History, Newberry Library, Chicago IL, 2011.</w:t>
      </w:r>
    </w:p>
    <w:p w:rsidR="0029481A" w:rsidRDefault="0029481A" w:rsidP="00C86BD4"/>
    <w:p w:rsidR="0029481A" w:rsidRDefault="0029481A" w:rsidP="00C86BD4">
      <w:r>
        <w:t xml:space="preserve">Organizer, “Citizenship and Immigration: Past and Present,” </w:t>
      </w:r>
      <w:proofErr w:type="spellStart"/>
      <w:r>
        <w:t>Maison</w:t>
      </w:r>
      <w:proofErr w:type="spellEnd"/>
      <w:r>
        <w:t xml:space="preserve"> des Sciences de </w:t>
      </w:r>
      <w:proofErr w:type="spellStart"/>
      <w:r>
        <w:t>l’Homme</w:t>
      </w:r>
      <w:proofErr w:type="spellEnd"/>
      <w:r>
        <w:t>, Paris, France, 2010</w:t>
      </w:r>
    </w:p>
    <w:p w:rsidR="00AB6287" w:rsidRDefault="00AB6287" w:rsidP="00C86BD4"/>
    <w:p w:rsidR="00AB6287" w:rsidRPr="00C8245D" w:rsidRDefault="00AB6287" w:rsidP="00CB3E36">
      <w:pPr>
        <w:rPr>
          <w:szCs w:val="24"/>
        </w:rPr>
      </w:pPr>
      <w:r w:rsidRPr="00C8245D">
        <w:rPr>
          <w:szCs w:val="24"/>
        </w:rPr>
        <w:t>Organizer, “Latin America and the Spanish Monarchy,” an International Seminar, Stanford, 2008.</w:t>
      </w:r>
    </w:p>
    <w:p w:rsidR="00AB6287" w:rsidRDefault="00AB6287" w:rsidP="00AB6287"/>
    <w:p w:rsidR="00AB6287" w:rsidRDefault="00AB6287" w:rsidP="00AB6287">
      <w:r>
        <w:t>Co-organizer, “Citizenship, Revolution and Political Violence in the Formation of Latin American S</w:t>
      </w:r>
      <w:r w:rsidRPr="00F50A43">
        <w:t>tates</w:t>
      </w:r>
      <w:r>
        <w:t xml:space="preserve">,” an international conference, Center for Latin American Studies, </w:t>
      </w:r>
      <w:r w:rsidRPr="00F50A43">
        <w:t>Stanford</w:t>
      </w:r>
      <w:r>
        <w:t xml:space="preserve">, </w:t>
      </w:r>
      <w:r w:rsidRPr="00F50A43">
        <w:t>2007</w:t>
      </w:r>
      <w:r>
        <w:t>.</w:t>
      </w:r>
    </w:p>
    <w:p w:rsidR="00AB6287" w:rsidRDefault="00AB6287" w:rsidP="00AB6287"/>
    <w:p w:rsidR="00AB6287" w:rsidRDefault="00AB6287" w:rsidP="00AB6287">
      <w:r>
        <w:t>Session organizer "Blood, Lineage and Race in the Hispanic Past: A Conversation," The 31</w:t>
      </w:r>
      <w:r>
        <w:rPr>
          <w:vertAlign w:val="superscript"/>
        </w:rPr>
        <w:t>st</w:t>
      </w:r>
      <w:r>
        <w:t xml:space="preserve"> Annual meeting of the Society for Spanish and Portuguese Historical Studies,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1999.</w:t>
      </w:r>
    </w:p>
    <w:p w:rsidR="00AB6287" w:rsidRPr="002C3CD0" w:rsidRDefault="00AB6287" w:rsidP="00AB6287">
      <w:pPr>
        <w:rPr>
          <w:lang w:val="en-AU"/>
        </w:rPr>
      </w:pPr>
    </w:p>
    <w:p w:rsidR="00AB6287" w:rsidRDefault="00AB6287" w:rsidP="00CB3E36">
      <w:r>
        <w:t>Session organizer, "Collective Identities and Public Spheres in Latin America," 49</w:t>
      </w:r>
      <w:r>
        <w:rPr>
          <w:vertAlign w:val="superscript"/>
        </w:rPr>
        <w:t>th</w:t>
      </w:r>
      <w:r>
        <w:t xml:space="preserve"> Congress of the </w:t>
      </w:r>
      <w:proofErr w:type="spellStart"/>
      <w:r>
        <w:t>Americanistas</w:t>
      </w:r>
      <w:proofErr w:type="spellEnd"/>
      <w:r>
        <w:t>, Quito, 1997.</w:t>
      </w:r>
    </w:p>
    <w:p w:rsidR="00AB6287" w:rsidRDefault="00AB6287" w:rsidP="00AB6287"/>
    <w:p w:rsidR="00B1610F" w:rsidRDefault="00B1610F"/>
    <w:p w:rsidR="00B1610F" w:rsidRPr="0059430E" w:rsidRDefault="00B1610F">
      <w:r w:rsidRPr="0059430E">
        <w:rPr>
          <w:b/>
          <w:u w:val="single"/>
        </w:rPr>
        <w:t>Publications</w:t>
      </w:r>
    </w:p>
    <w:p w:rsidR="00B1610F" w:rsidRPr="0059430E" w:rsidRDefault="00B1610F">
      <w:pPr>
        <w:rPr>
          <w:b/>
          <w:u w:val="single"/>
        </w:rPr>
      </w:pPr>
    </w:p>
    <w:p w:rsidR="00B1610F" w:rsidRPr="0059430E" w:rsidRDefault="00B1610F">
      <w:pPr>
        <w:rPr>
          <w:b/>
          <w:u w:val="single"/>
        </w:rPr>
      </w:pPr>
      <w:r w:rsidRPr="0059430E">
        <w:rPr>
          <w:b/>
          <w:u w:val="single"/>
        </w:rPr>
        <w:t>Books:</w:t>
      </w:r>
    </w:p>
    <w:p w:rsidR="00635BDA" w:rsidRDefault="00635BDA"/>
    <w:p w:rsidR="00B46305" w:rsidRPr="001007AA" w:rsidRDefault="00B46305" w:rsidP="00886C01">
      <w:pPr>
        <w:ind w:left="720" w:hanging="720"/>
        <w:rPr>
          <w:lang w:val="es-ES"/>
        </w:rPr>
      </w:pPr>
      <w:r>
        <w:rPr>
          <w:i/>
        </w:rPr>
        <w:t xml:space="preserve">A Short History of European Law: The Last Two and a Half Millennia. </w:t>
      </w:r>
      <w:r w:rsidRPr="001007AA">
        <w:rPr>
          <w:lang w:val="es-ES"/>
        </w:rPr>
        <w:t xml:space="preserve">Cambridge MA: Harvard </w:t>
      </w:r>
      <w:proofErr w:type="spellStart"/>
      <w:r w:rsidRPr="001007AA">
        <w:rPr>
          <w:lang w:val="es-ES"/>
        </w:rPr>
        <w:t>University</w:t>
      </w:r>
      <w:proofErr w:type="spellEnd"/>
      <w:r w:rsidRPr="001007AA">
        <w:rPr>
          <w:lang w:val="es-ES"/>
        </w:rPr>
        <w:t xml:space="preserve"> Press</w:t>
      </w:r>
      <w:r w:rsidR="00886C01" w:rsidRPr="001007AA">
        <w:rPr>
          <w:lang w:val="es-ES"/>
        </w:rPr>
        <w:t>, 2018</w:t>
      </w:r>
      <w:r w:rsidRPr="001007AA">
        <w:rPr>
          <w:lang w:val="es-ES"/>
        </w:rPr>
        <w:t xml:space="preserve">. </w:t>
      </w:r>
    </w:p>
    <w:p w:rsidR="00414D0B" w:rsidRPr="001007AA" w:rsidRDefault="00414D0B" w:rsidP="00886C01">
      <w:pPr>
        <w:ind w:left="720" w:hanging="720"/>
        <w:rPr>
          <w:lang w:val="es-ES"/>
        </w:rPr>
      </w:pPr>
    </w:p>
    <w:p w:rsidR="00414D0B" w:rsidRPr="00860CAC" w:rsidRDefault="00414D0B" w:rsidP="00CD02E3">
      <w:pPr>
        <w:ind w:left="720" w:hanging="720"/>
      </w:pPr>
      <w:r w:rsidRPr="001007AA">
        <w:rPr>
          <w:i/>
          <w:iCs/>
          <w:lang w:val="es-ES"/>
        </w:rPr>
        <w:t xml:space="preserve">Fronteras de posesión: España y Portugal en Europa y las Américas. </w:t>
      </w:r>
      <w:r w:rsidRPr="00860CAC">
        <w:t xml:space="preserve">Madrid: </w:t>
      </w:r>
      <w:proofErr w:type="spellStart"/>
      <w:r w:rsidRPr="00860CAC">
        <w:t>Fondo</w:t>
      </w:r>
      <w:proofErr w:type="spellEnd"/>
      <w:r w:rsidRPr="00860CAC">
        <w:t xml:space="preserve"> de Cultura </w:t>
      </w:r>
      <w:proofErr w:type="spellStart"/>
      <w:r w:rsidRPr="00860CAC">
        <w:t>Económica</w:t>
      </w:r>
      <w:proofErr w:type="spellEnd"/>
      <w:r w:rsidR="00CD02E3">
        <w:t>, 2018</w:t>
      </w:r>
      <w:r w:rsidRPr="00860CAC">
        <w:t xml:space="preserve"> (</w:t>
      </w:r>
      <w:r w:rsidR="00860CAC" w:rsidRPr="00860CAC">
        <w:t xml:space="preserve">Spanish translation of </w:t>
      </w:r>
      <w:r w:rsidR="00860CAC" w:rsidRPr="00860CAC">
        <w:rPr>
          <w:i/>
          <w:iCs/>
        </w:rPr>
        <w:t>Frontiers of Possession</w:t>
      </w:r>
      <w:r w:rsidRPr="00860CAC">
        <w:t xml:space="preserve">). </w:t>
      </w:r>
    </w:p>
    <w:p w:rsidR="007F2C19" w:rsidRPr="00860CAC" w:rsidRDefault="007F2C19" w:rsidP="006915A4">
      <w:pPr>
        <w:ind w:left="720" w:hanging="720"/>
      </w:pPr>
    </w:p>
    <w:p w:rsidR="001007AA" w:rsidRPr="001007AA" w:rsidRDefault="001007AA" w:rsidP="001007AA">
      <w:pPr>
        <w:ind w:left="720" w:hanging="720"/>
        <w:rPr>
          <w:lang w:val="fr-FR"/>
        </w:rPr>
      </w:pPr>
      <w:r w:rsidRPr="00414D0B">
        <w:rPr>
          <w:i/>
          <w:iCs/>
          <w:lang w:val="pt-BR"/>
        </w:rPr>
        <w:t>Fronteiras da Posse. Portugal e Espanha na Europa e na Am</w:t>
      </w:r>
      <w:r>
        <w:rPr>
          <w:i/>
          <w:iCs/>
          <w:lang w:val="pt-BR"/>
        </w:rPr>
        <w:t xml:space="preserve">érica. </w:t>
      </w:r>
      <w:r w:rsidRPr="001007AA">
        <w:rPr>
          <w:lang w:val="fr-FR"/>
        </w:rPr>
        <w:t xml:space="preserve">Lisbon, Imprensa de Ciências Sociais, 2018 (Portuguese translation of </w:t>
      </w:r>
      <w:r w:rsidRPr="001007AA">
        <w:rPr>
          <w:i/>
          <w:iCs/>
          <w:lang w:val="fr-FR"/>
        </w:rPr>
        <w:t>Frontiers of Possession</w:t>
      </w:r>
      <w:r w:rsidRPr="001007AA">
        <w:rPr>
          <w:lang w:val="fr-FR"/>
        </w:rPr>
        <w:t>).</w:t>
      </w:r>
    </w:p>
    <w:p w:rsidR="001007AA" w:rsidRPr="001007AA" w:rsidRDefault="001007AA" w:rsidP="001007AA">
      <w:pPr>
        <w:ind w:left="720" w:hanging="720"/>
        <w:rPr>
          <w:lang w:val="fr-FR"/>
        </w:rPr>
      </w:pPr>
    </w:p>
    <w:p w:rsidR="007F2C19" w:rsidRPr="00845FC9" w:rsidRDefault="007F2C19" w:rsidP="005F74B2">
      <w:pPr>
        <w:ind w:left="720" w:hanging="720"/>
      </w:pPr>
      <w:r w:rsidRPr="007F2C19">
        <w:rPr>
          <w:i/>
          <w:lang w:val="fr-FR"/>
        </w:rPr>
        <w:t>Nations, Citoyens, Immigrés dans L’Espagne et l</w:t>
      </w:r>
      <w:r>
        <w:rPr>
          <w:i/>
          <w:lang w:val="fr-FR"/>
        </w:rPr>
        <w:t xml:space="preserve">’Amérique espagnole du XVIIIe siècle. </w:t>
      </w:r>
      <w:r w:rsidRPr="00845FC9">
        <w:t xml:space="preserve">Paris: Le Poisson Volant, 2017 (French translation of </w:t>
      </w:r>
      <w:r w:rsidRPr="00845FC9">
        <w:rPr>
          <w:i/>
        </w:rPr>
        <w:t>Defining Nations</w:t>
      </w:r>
      <w:r w:rsidRPr="00845FC9">
        <w:t>).</w:t>
      </w:r>
    </w:p>
    <w:p w:rsidR="00B46305" w:rsidRPr="00845FC9" w:rsidRDefault="00B46305" w:rsidP="006915A4">
      <w:pPr>
        <w:ind w:left="720" w:hanging="720"/>
        <w:rPr>
          <w:i/>
        </w:rPr>
      </w:pPr>
    </w:p>
    <w:p w:rsidR="0059430E" w:rsidRDefault="0059430E" w:rsidP="006915A4">
      <w:pPr>
        <w:ind w:left="720" w:hanging="720"/>
      </w:pPr>
      <w:r w:rsidRPr="0059430E">
        <w:rPr>
          <w:i/>
        </w:rPr>
        <w:t xml:space="preserve">Frontiers of Possession: Spain and Portugal in Europe and the Americas. </w:t>
      </w:r>
      <w:r w:rsidRPr="00CF0000">
        <w:t>Cambridge MA: Harvard University Press</w:t>
      </w:r>
      <w:r w:rsidR="00B97F2D" w:rsidRPr="00CF0000">
        <w:t>, 201</w:t>
      </w:r>
      <w:r w:rsidR="001A53DD" w:rsidRPr="00CF0000">
        <w:t>5</w:t>
      </w:r>
      <w:r w:rsidR="00B97F2D" w:rsidRPr="00CF0000">
        <w:t>.</w:t>
      </w:r>
    </w:p>
    <w:p w:rsidR="00D563DC" w:rsidRPr="00CF0000" w:rsidRDefault="00D563DC" w:rsidP="006915A4">
      <w:pPr>
        <w:ind w:left="720" w:hanging="720"/>
      </w:pPr>
    </w:p>
    <w:p w:rsidR="008B33F8" w:rsidRPr="00845FC9" w:rsidRDefault="008B33F8" w:rsidP="00EC2F95">
      <w:pPr>
        <w:ind w:left="720" w:hanging="720"/>
      </w:pPr>
      <w:r>
        <w:rPr>
          <w:i/>
        </w:rPr>
        <w:tab/>
      </w:r>
      <w:proofErr w:type="gramStart"/>
      <w:r>
        <w:t xml:space="preserve">(reviewed in </w:t>
      </w:r>
      <w:proofErr w:type="spellStart"/>
      <w:r w:rsidRPr="008B33F8">
        <w:rPr>
          <w:i/>
        </w:rPr>
        <w:t>Itinerario</w:t>
      </w:r>
      <w:proofErr w:type="spellEnd"/>
      <w:r>
        <w:t xml:space="preserve"> </w:t>
      </w:r>
      <w:r w:rsidR="00695C11">
        <w:t xml:space="preserve">39 (1) </w:t>
      </w:r>
      <w:r>
        <w:t xml:space="preserve">(2015), </w:t>
      </w:r>
      <w:r w:rsidR="00125987">
        <w:rPr>
          <w:i/>
        </w:rPr>
        <w:t xml:space="preserve">Hispanic American Historical Review </w:t>
      </w:r>
      <w:r w:rsidR="002A67C5">
        <w:t xml:space="preserve">95 (4) </w:t>
      </w:r>
      <w:r w:rsidR="00125987">
        <w:t xml:space="preserve">(2015), </w:t>
      </w:r>
      <w:r w:rsidR="002B3856">
        <w:rPr>
          <w:i/>
        </w:rPr>
        <w:t xml:space="preserve">Journal of Jesuit Studies </w:t>
      </w:r>
      <w:r w:rsidR="002A67C5">
        <w:t xml:space="preserve">2 </w:t>
      </w:r>
      <w:r w:rsidR="002B3856">
        <w:t xml:space="preserve">(2015), </w:t>
      </w:r>
      <w:r w:rsidR="00D22F3A" w:rsidRPr="009460D0">
        <w:rPr>
          <w:i/>
        </w:rPr>
        <w:t>The Sixteenth-Century Journal</w:t>
      </w:r>
      <w:r w:rsidR="00D22F3A">
        <w:t xml:space="preserve"> </w:t>
      </w:r>
      <w:r w:rsidR="002A67C5">
        <w:t xml:space="preserve">46 (3) </w:t>
      </w:r>
      <w:r w:rsidR="00D22F3A">
        <w:t xml:space="preserve">(2015), </w:t>
      </w:r>
      <w:proofErr w:type="spellStart"/>
      <w:r w:rsidR="00CE4745">
        <w:rPr>
          <w:i/>
        </w:rPr>
        <w:t>Rechtsgeschichte</w:t>
      </w:r>
      <w:proofErr w:type="spellEnd"/>
      <w:r w:rsidR="00CE4745">
        <w:rPr>
          <w:i/>
        </w:rPr>
        <w:t xml:space="preserve">/Legal History </w:t>
      </w:r>
      <w:r w:rsidR="00220E16">
        <w:t xml:space="preserve">23 </w:t>
      </w:r>
      <w:r w:rsidR="00CE4745">
        <w:t xml:space="preserve">(2015), </w:t>
      </w:r>
      <w:r w:rsidRPr="009460D0">
        <w:rPr>
          <w:i/>
        </w:rPr>
        <w:t>H-Net Reviews in the Humanities and Social Sciences/H-War</w:t>
      </w:r>
      <w:r>
        <w:t xml:space="preserve"> </w:t>
      </w:r>
      <w:r w:rsidR="00695C11">
        <w:t xml:space="preserve">(February) </w:t>
      </w:r>
      <w:r>
        <w:t xml:space="preserve">(2015), </w:t>
      </w:r>
      <w:r w:rsidR="00AB79C2" w:rsidRPr="009460D0">
        <w:rPr>
          <w:i/>
        </w:rPr>
        <w:t>E-Journal of Portuguese History</w:t>
      </w:r>
      <w:r w:rsidR="00AB79C2">
        <w:t xml:space="preserve"> </w:t>
      </w:r>
      <w:r w:rsidR="00220E16">
        <w:t xml:space="preserve">13 (2) </w:t>
      </w:r>
      <w:r w:rsidR="00AB79C2">
        <w:t xml:space="preserve">(2015), </w:t>
      </w:r>
      <w:r w:rsidR="009460D0">
        <w:rPr>
          <w:i/>
        </w:rPr>
        <w:t xml:space="preserve">Bulletin for Spanish and Portuguese Historical Studies </w:t>
      </w:r>
      <w:r w:rsidR="00220E16">
        <w:t xml:space="preserve">40 (1) </w:t>
      </w:r>
      <w:r w:rsidR="009460D0">
        <w:t xml:space="preserve">(2015), </w:t>
      </w:r>
      <w:r w:rsidR="00FF50DB">
        <w:rPr>
          <w:i/>
        </w:rPr>
        <w:t xml:space="preserve">The Journal of European Economic History </w:t>
      </w:r>
      <w:r w:rsidR="00695C11">
        <w:t xml:space="preserve">2 </w:t>
      </w:r>
      <w:r w:rsidR="00FF50DB">
        <w:t xml:space="preserve">(2015), </w:t>
      </w:r>
      <w:r w:rsidR="00D22F3A" w:rsidRPr="009460D0">
        <w:rPr>
          <w:i/>
        </w:rPr>
        <w:t>Choice</w:t>
      </w:r>
      <w:r w:rsidR="00D22F3A">
        <w:t xml:space="preserve"> </w:t>
      </w:r>
      <w:r w:rsidR="00220E16">
        <w:t xml:space="preserve">52 (11) </w:t>
      </w:r>
      <w:r w:rsidR="00D22F3A">
        <w:t xml:space="preserve">(2015), </w:t>
      </w:r>
      <w:r w:rsidR="00CA48B2">
        <w:rPr>
          <w:i/>
        </w:rPr>
        <w:t>Revista de Historia del Derecho</w:t>
      </w:r>
      <w:r w:rsidR="00220E16">
        <w:rPr>
          <w:i/>
        </w:rPr>
        <w:t xml:space="preserve"> </w:t>
      </w:r>
      <w:r w:rsidR="00220E16">
        <w:t xml:space="preserve">50 </w:t>
      </w:r>
      <w:r w:rsidR="00CA48B2">
        <w:rPr>
          <w:i/>
        </w:rPr>
        <w:t xml:space="preserve"> </w:t>
      </w:r>
      <w:r w:rsidR="00CA48B2">
        <w:t>(2015),</w:t>
      </w:r>
      <w:r w:rsidR="0064243E">
        <w:t xml:space="preserve"> </w:t>
      </w:r>
      <w:r w:rsidR="0075313B">
        <w:rPr>
          <w:i/>
        </w:rPr>
        <w:t xml:space="preserve">The Journal of Modern History </w:t>
      </w:r>
      <w:r w:rsidR="0075313B">
        <w:t>88 (4) (2016</w:t>
      </w:r>
      <w:r w:rsidR="007F2D3A">
        <w:t>)</w:t>
      </w:r>
      <w:r w:rsidR="0075313B">
        <w:t xml:space="preserve">, </w:t>
      </w:r>
      <w:r w:rsidR="00194C12">
        <w:rPr>
          <w:i/>
        </w:rPr>
        <w:t xml:space="preserve">The American Historical Review </w:t>
      </w:r>
      <w:r w:rsidR="00194C12">
        <w:t xml:space="preserve">121 (5) (2016), </w:t>
      </w:r>
      <w:proofErr w:type="spellStart"/>
      <w:r w:rsidR="0064243E">
        <w:rPr>
          <w:i/>
        </w:rPr>
        <w:t>Ethnohistory</w:t>
      </w:r>
      <w:proofErr w:type="spellEnd"/>
      <w:r w:rsidR="0064243E">
        <w:rPr>
          <w:i/>
        </w:rPr>
        <w:t xml:space="preserve"> </w:t>
      </w:r>
      <w:r w:rsidR="0064243E">
        <w:t>63 (2) (2016),</w:t>
      </w:r>
      <w:r w:rsidR="00CA48B2">
        <w:t xml:space="preserve"> </w:t>
      </w:r>
      <w:r w:rsidR="0088458B">
        <w:rPr>
          <w:i/>
        </w:rPr>
        <w:t xml:space="preserve">European History Quarterly </w:t>
      </w:r>
      <w:r w:rsidR="00220E16">
        <w:t xml:space="preserve">46 (1) </w:t>
      </w:r>
      <w:r w:rsidR="0088458B">
        <w:t xml:space="preserve">(2016), </w:t>
      </w:r>
      <w:r w:rsidR="00D072CC">
        <w:rPr>
          <w:i/>
        </w:rPr>
        <w:t xml:space="preserve">Comparative Studies in Society and History </w:t>
      </w:r>
      <w:r w:rsidR="00220E16">
        <w:t xml:space="preserve">50 (1) </w:t>
      </w:r>
      <w:r w:rsidR="00D072CC">
        <w:t>(2016),</w:t>
      </w:r>
      <w:r w:rsidR="00F006EC">
        <w:t xml:space="preserve"> </w:t>
      </w:r>
      <w:r w:rsidR="00CC0C80">
        <w:rPr>
          <w:i/>
        </w:rPr>
        <w:t xml:space="preserve">Journal of Interdisciplinary History </w:t>
      </w:r>
      <w:r w:rsidR="00220E16">
        <w:t xml:space="preserve">47 (1) </w:t>
      </w:r>
      <w:r w:rsidR="00CC0C80">
        <w:t xml:space="preserve">(2016), </w:t>
      </w:r>
      <w:r w:rsidR="002B341D">
        <w:rPr>
          <w:i/>
        </w:rPr>
        <w:t xml:space="preserve">Journal of Historical Geography </w:t>
      </w:r>
      <w:r w:rsidR="00220E16">
        <w:t xml:space="preserve">30 (1) </w:t>
      </w:r>
      <w:r w:rsidR="002B341D">
        <w:t xml:space="preserve">(2016), </w:t>
      </w:r>
      <w:r w:rsidR="00220E16">
        <w:rPr>
          <w:i/>
        </w:rPr>
        <w:t xml:space="preserve">European Review of History/Revue </w:t>
      </w:r>
      <w:proofErr w:type="spellStart"/>
      <w:r w:rsidR="00220E16">
        <w:rPr>
          <w:i/>
        </w:rPr>
        <w:t>eu</w:t>
      </w:r>
      <w:r w:rsidR="00C47DDD">
        <w:rPr>
          <w:i/>
        </w:rPr>
        <w:t>r</w:t>
      </w:r>
      <w:r w:rsidR="00220E16">
        <w:rPr>
          <w:i/>
        </w:rPr>
        <w:t>opéene</w:t>
      </w:r>
      <w:proofErr w:type="spellEnd"/>
      <w:r w:rsidR="00220E16">
        <w:rPr>
          <w:i/>
        </w:rPr>
        <w:t xml:space="preserve"> </w:t>
      </w:r>
      <w:proofErr w:type="spellStart"/>
      <w:r w:rsidR="00220E16">
        <w:rPr>
          <w:i/>
        </w:rPr>
        <w:t>d’histoire</w:t>
      </w:r>
      <w:proofErr w:type="spellEnd"/>
      <w:r w:rsidR="00220E16">
        <w:rPr>
          <w:i/>
        </w:rPr>
        <w:t xml:space="preserve"> </w:t>
      </w:r>
      <w:r w:rsidR="00220E16">
        <w:t xml:space="preserve">23(1) (2016), </w:t>
      </w:r>
      <w:proofErr w:type="spellStart"/>
      <w:r w:rsidR="003869D3">
        <w:rPr>
          <w:i/>
        </w:rPr>
        <w:t>Luso</w:t>
      </w:r>
      <w:proofErr w:type="spellEnd"/>
      <w:r w:rsidR="003869D3">
        <w:rPr>
          <w:i/>
        </w:rPr>
        <w:t xml:space="preserve">-Brazilian Review </w:t>
      </w:r>
      <w:r w:rsidR="003869D3">
        <w:t xml:space="preserve">53 (2) (2016), </w:t>
      </w:r>
      <w:proofErr w:type="spellStart"/>
      <w:r w:rsidR="008B25B0">
        <w:rPr>
          <w:i/>
        </w:rPr>
        <w:t>Quaderni</w:t>
      </w:r>
      <w:proofErr w:type="spellEnd"/>
      <w:r w:rsidR="008B25B0">
        <w:rPr>
          <w:i/>
        </w:rPr>
        <w:t xml:space="preserve"> </w:t>
      </w:r>
      <w:proofErr w:type="spellStart"/>
      <w:r w:rsidR="008B25B0">
        <w:rPr>
          <w:i/>
        </w:rPr>
        <w:t>Storici</w:t>
      </w:r>
      <w:proofErr w:type="spellEnd"/>
      <w:r w:rsidR="008B25B0">
        <w:rPr>
          <w:i/>
        </w:rPr>
        <w:t xml:space="preserve"> </w:t>
      </w:r>
      <w:r w:rsidR="008B25B0">
        <w:t>51 (2) (2016),</w:t>
      </w:r>
      <w:r w:rsidR="00CA27CE">
        <w:t xml:space="preserve"> </w:t>
      </w:r>
      <w:proofErr w:type="spellStart"/>
      <w:r w:rsidR="00CA27CE">
        <w:rPr>
          <w:i/>
        </w:rPr>
        <w:t>Historische</w:t>
      </w:r>
      <w:proofErr w:type="spellEnd"/>
      <w:r w:rsidR="00CA27CE">
        <w:rPr>
          <w:i/>
        </w:rPr>
        <w:t xml:space="preserve"> Anthropologie </w:t>
      </w:r>
      <w:r w:rsidR="00CA27CE">
        <w:t>24 (3) (2016),</w:t>
      </w:r>
      <w:r w:rsidR="008B25B0">
        <w:t xml:space="preserve"> </w:t>
      </w:r>
      <w:r w:rsidR="00F006EC">
        <w:rPr>
          <w:i/>
        </w:rPr>
        <w:t xml:space="preserve">A </w:t>
      </w:r>
      <w:proofErr w:type="spellStart"/>
      <w:r w:rsidR="00F006EC">
        <w:rPr>
          <w:i/>
        </w:rPr>
        <w:t>Contracorriente</w:t>
      </w:r>
      <w:proofErr w:type="spellEnd"/>
      <w:r w:rsidR="00F006EC">
        <w:rPr>
          <w:i/>
        </w:rPr>
        <w:t>.</w:t>
      </w:r>
      <w:proofErr w:type="gramEnd"/>
      <w:r w:rsidR="00F006EC">
        <w:rPr>
          <w:i/>
        </w:rPr>
        <w:t xml:space="preserve"> </w:t>
      </w:r>
      <w:proofErr w:type="gramStart"/>
      <w:r w:rsidR="00F006EC" w:rsidRPr="00845FC9">
        <w:rPr>
          <w:i/>
        </w:rPr>
        <w:t xml:space="preserve">A Journal on Social History and Literature in Latin America </w:t>
      </w:r>
      <w:r w:rsidR="00220E16" w:rsidRPr="00845FC9">
        <w:t xml:space="preserve">13 (2) </w:t>
      </w:r>
      <w:r w:rsidR="00F006EC" w:rsidRPr="00845FC9">
        <w:t>(2016)</w:t>
      </w:r>
      <w:r w:rsidR="005B3B60" w:rsidRPr="00845FC9">
        <w:t xml:space="preserve">, </w:t>
      </w:r>
      <w:proofErr w:type="spellStart"/>
      <w:r w:rsidR="005B3B60" w:rsidRPr="00845FC9">
        <w:rPr>
          <w:i/>
        </w:rPr>
        <w:t>Cuadernos</w:t>
      </w:r>
      <w:proofErr w:type="spellEnd"/>
      <w:r w:rsidR="005B3B60" w:rsidRPr="00845FC9">
        <w:rPr>
          <w:i/>
        </w:rPr>
        <w:t xml:space="preserve"> de Historia </w:t>
      </w:r>
      <w:proofErr w:type="spellStart"/>
      <w:r w:rsidR="005B3B60" w:rsidRPr="00845FC9">
        <w:rPr>
          <w:i/>
        </w:rPr>
        <w:t>Moderna</w:t>
      </w:r>
      <w:proofErr w:type="spellEnd"/>
      <w:r w:rsidR="005B3B60" w:rsidRPr="00845FC9">
        <w:rPr>
          <w:i/>
        </w:rPr>
        <w:t xml:space="preserve"> </w:t>
      </w:r>
      <w:r w:rsidR="005B3B60" w:rsidRPr="00845FC9">
        <w:t>41 (1) (2016</w:t>
      </w:r>
      <w:r w:rsidRPr="00845FC9">
        <w:t>)</w:t>
      </w:r>
      <w:r w:rsidR="005B3B60" w:rsidRPr="00845FC9">
        <w:t xml:space="preserve">, </w:t>
      </w:r>
      <w:r w:rsidR="005B3B60" w:rsidRPr="00845FC9">
        <w:rPr>
          <w:i/>
        </w:rPr>
        <w:t xml:space="preserve">Revista del Instituto Riva </w:t>
      </w:r>
      <w:proofErr w:type="spellStart"/>
      <w:r w:rsidR="005B3B60" w:rsidRPr="00845FC9">
        <w:rPr>
          <w:i/>
        </w:rPr>
        <w:t>Aguero</w:t>
      </w:r>
      <w:proofErr w:type="spellEnd"/>
      <w:r w:rsidR="005B3B60" w:rsidRPr="00845FC9">
        <w:rPr>
          <w:i/>
        </w:rPr>
        <w:t xml:space="preserve"> </w:t>
      </w:r>
      <w:r w:rsidR="005B3B60" w:rsidRPr="00845FC9">
        <w:t>1 (2) (2016)</w:t>
      </w:r>
      <w:r w:rsidR="00631305" w:rsidRPr="00845FC9">
        <w:t xml:space="preserve">, </w:t>
      </w:r>
      <w:r w:rsidR="00631305" w:rsidRPr="00845FC9">
        <w:rPr>
          <w:i/>
        </w:rPr>
        <w:t xml:space="preserve">Revista </w:t>
      </w:r>
      <w:proofErr w:type="spellStart"/>
      <w:r w:rsidR="00631305" w:rsidRPr="00845FC9">
        <w:rPr>
          <w:i/>
        </w:rPr>
        <w:t>Territórios</w:t>
      </w:r>
      <w:proofErr w:type="spellEnd"/>
      <w:r w:rsidR="00631305" w:rsidRPr="00845FC9">
        <w:rPr>
          <w:i/>
        </w:rPr>
        <w:t xml:space="preserve"> e </w:t>
      </w:r>
      <w:proofErr w:type="spellStart"/>
      <w:r w:rsidR="00631305" w:rsidRPr="00845FC9">
        <w:rPr>
          <w:i/>
        </w:rPr>
        <w:t>Fronteiras</w:t>
      </w:r>
      <w:proofErr w:type="spellEnd"/>
      <w:r w:rsidR="00631305" w:rsidRPr="00845FC9">
        <w:rPr>
          <w:i/>
        </w:rPr>
        <w:t xml:space="preserve"> </w:t>
      </w:r>
      <w:r w:rsidR="00631305" w:rsidRPr="00845FC9">
        <w:t>9 (1) (2016)</w:t>
      </w:r>
      <w:r w:rsidR="004165EE" w:rsidRPr="00845FC9">
        <w:t xml:space="preserve">, </w:t>
      </w:r>
      <w:proofErr w:type="spellStart"/>
      <w:r w:rsidR="004165EE" w:rsidRPr="00845FC9">
        <w:rPr>
          <w:i/>
        </w:rPr>
        <w:t>Prismas</w:t>
      </w:r>
      <w:proofErr w:type="spellEnd"/>
      <w:r w:rsidR="004165EE" w:rsidRPr="00845FC9">
        <w:rPr>
          <w:i/>
        </w:rPr>
        <w:t xml:space="preserve">: Revista de Historia </w:t>
      </w:r>
      <w:proofErr w:type="spellStart"/>
      <w:r w:rsidR="004165EE" w:rsidRPr="00845FC9">
        <w:rPr>
          <w:i/>
        </w:rPr>
        <w:t>Intelectual</w:t>
      </w:r>
      <w:proofErr w:type="spellEnd"/>
      <w:r w:rsidR="004165EE" w:rsidRPr="00845FC9">
        <w:rPr>
          <w:i/>
        </w:rPr>
        <w:t xml:space="preserve"> </w:t>
      </w:r>
      <w:r w:rsidR="004165EE" w:rsidRPr="00845FC9">
        <w:t>20 (2016)</w:t>
      </w:r>
      <w:r w:rsidR="004D6EEC" w:rsidRPr="00845FC9">
        <w:t xml:space="preserve">, </w:t>
      </w:r>
      <w:r w:rsidR="004D6EEC" w:rsidRPr="00845FC9">
        <w:rPr>
          <w:i/>
        </w:rPr>
        <w:t xml:space="preserve">Revista de </w:t>
      </w:r>
      <w:proofErr w:type="spellStart"/>
      <w:r w:rsidR="004D6EEC" w:rsidRPr="00845FC9">
        <w:rPr>
          <w:i/>
        </w:rPr>
        <w:t>História</w:t>
      </w:r>
      <w:proofErr w:type="spellEnd"/>
      <w:r w:rsidR="004D6EEC" w:rsidRPr="00845FC9">
        <w:t xml:space="preserve"> (São Paulo) 175 </w:t>
      </w:r>
      <w:r w:rsidR="004D6EEC" w:rsidRPr="00845FC9">
        <w:lastRenderedPageBreak/>
        <w:t>(2016)</w:t>
      </w:r>
      <w:r w:rsidR="001379E4" w:rsidRPr="00845FC9">
        <w:t xml:space="preserve">, </w:t>
      </w:r>
      <w:r w:rsidR="001379E4" w:rsidRPr="00845FC9">
        <w:rPr>
          <w:i/>
        </w:rPr>
        <w:t xml:space="preserve">Law and History Review </w:t>
      </w:r>
      <w:r w:rsidR="001379E4" w:rsidRPr="00845FC9">
        <w:t>35 (2) (2017)</w:t>
      </w:r>
      <w:r w:rsidR="003B32DF" w:rsidRPr="00845FC9">
        <w:t>,</w:t>
      </w:r>
      <w:proofErr w:type="spellStart"/>
      <w:r w:rsidR="003B32DF" w:rsidRPr="00845FC9">
        <w:rPr>
          <w:i/>
        </w:rPr>
        <w:t>Tiempos</w:t>
      </w:r>
      <w:proofErr w:type="spellEnd"/>
      <w:r w:rsidR="003B32DF" w:rsidRPr="00845FC9">
        <w:rPr>
          <w:i/>
        </w:rPr>
        <w:t xml:space="preserve"> </w:t>
      </w:r>
      <w:proofErr w:type="spellStart"/>
      <w:r w:rsidR="003B32DF" w:rsidRPr="00845FC9">
        <w:rPr>
          <w:i/>
        </w:rPr>
        <w:t>modernos</w:t>
      </w:r>
      <w:proofErr w:type="spellEnd"/>
      <w:r w:rsidR="003B32DF" w:rsidRPr="00845FC9">
        <w:rPr>
          <w:i/>
        </w:rPr>
        <w:t xml:space="preserve">:  Revista </w:t>
      </w:r>
      <w:proofErr w:type="spellStart"/>
      <w:r w:rsidR="003B32DF" w:rsidRPr="00845FC9">
        <w:rPr>
          <w:i/>
        </w:rPr>
        <w:t>electrónica</w:t>
      </w:r>
      <w:proofErr w:type="spellEnd"/>
      <w:r w:rsidR="003B32DF" w:rsidRPr="00845FC9">
        <w:rPr>
          <w:i/>
        </w:rPr>
        <w:t xml:space="preserve"> de </w:t>
      </w:r>
      <w:proofErr w:type="spellStart"/>
      <w:r w:rsidR="003B32DF" w:rsidRPr="00845FC9">
        <w:rPr>
          <w:i/>
        </w:rPr>
        <w:t>historia</w:t>
      </w:r>
      <w:proofErr w:type="spellEnd"/>
      <w:r w:rsidR="003B32DF" w:rsidRPr="00845FC9">
        <w:rPr>
          <w:i/>
        </w:rPr>
        <w:t xml:space="preserve"> </w:t>
      </w:r>
      <w:proofErr w:type="spellStart"/>
      <w:r w:rsidR="003B32DF" w:rsidRPr="00845FC9">
        <w:rPr>
          <w:i/>
        </w:rPr>
        <w:t>moderna</w:t>
      </w:r>
      <w:proofErr w:type="spellEnd"/>
      <w:r w:rsidR="003B32DF" w:rsidRPr="00845FC9">
        <w:rPr>
          <w:i/>
        </w:rPr>
        <w:t xml:space="preserve"> </w:t>
      </w:r>
      <w:r w:rsidR="003B32DF" w:rsidRPr="00845FC9">
        <w:t>8 (34) (2017)</w:t>
      </w:r>
      <w:r w:rsidR="007B4F67" w:rsidRPr="00845FC9">
        <w:t xml:space="preserve">, </w:t>
      </w:r>
      <w:r w:rsidR="007B4F67" w:rsidRPr="00845FC9">
        <w:rPr>
          <w:i/>
        </w:rPr>
        <w:t xml:space="preserve">Journal of Colonialism and Colonial History </w:t>
      </w:r>
      <w:r w:rsidR="007B4F67" w:rsidRPr="00845FC9">
        <w:t>18 (2) (2017)</w:t>
      </w:r>
      <w:r w:rsidR="00EC2F95">
        <w:t xml:space="preserve">, </w:t>
      </w:r>
      <w:r w:rsidR="00EC2F95">
        <w:rPr>
          <w:i/>
          <w:iCs/>
        </w:rPr>
        <w:t xml:space="preserve">American Quarterly </w:t>
      </w:r>
      <w:r w:rsidR="00EC2F95">
        <w:t>70 (1) (2018)</w:t>
      </w:r>
      <w:r w:rsidR="00D60C16">
        <w:t xml:space="preserve">, </w:t>
      </w:r>
      <w:r w:rsidR="00D60C16">
        <w:rPr>
          <w:i/>
          <w:iCs/>
        </w:rPr>
        <w:t xml:space="preserve">Latin American Research Review </w:t>
      </w:r>
      <w:r w:rsidR="00D60C16">
        <w:t>53 (1) (2018)</w:t>
      </w:r>
      <w:r w:rsidR="00EC2F95">
        <w:t>.</w:t>
      </w:r>
      <w:proofErr w:type="gramEnd"/>
      <w:r w:rsidR="00EC2F95">
        <w:t xml:space="preserve"> </w:t>
      </w:r>
    </w:p>
    <w:p w:rsidR="005D6F4C" w:rsidRPr="00845FC9" w:rsidRDefault="005D6F4C" w:rsidP="006915A4">
      <w:pPr>
        <w:ind w:left="720" w:hanging="720"/>
      </w:pPr>
    </w:p>
    <w:p w:rsidR="005D6F4C" w:rsidRDefault="005D6F4C" w:rsidP="005D6F4C">
      <w:pPr>
        <w:ind w:left="720"/>
      </w:pPr>
      <w:r>
        <w:t xml:space="preserve">James A. </w:t>
      </w:r>
      <w:proofErr w:type="spellStart"/>
      <w:r>
        <w:t>Rawley</w:t>
      </w:r>
      <w:proofErr w:type="spellEnd"/>
      <w:r>
        <w:t xml:space="preserve"> Prize for the best book in Atlantic History, American Historical Association, 2016.</w:t>
      </w:r>
    </w:p>
    <w:p w:rsidR="00ED0CD1" w:rsidRDefault="00ED0CD1" w:rsidP="005D6F4C">
      <w:pPr>
        <w:ind w:left="720"/>
      </w:pPr>
      <w:r>
        <w:t>Walter Channing Cabot Fellow, 2016</w:t>
      </w:r>
      <w:r w:rsidR="009B3202">
        <w:t>, Harvard University</w:t>
      </w:r>
      <w:r>
        <w:t xml:space="preserve">. </w:t>
      </w:r>
    </w:p>
    <w:p w:rsidR="005D6F4C" w:rsidRPr="005D6F4C" w:rsidRDefault="005D6F4C" w:rsidP="006915A4">
      <w:pPr>
        <w:ind w:left="720" w:hanging="720"/>
      </w:pPr>
    </w:p>
    <w:p w:rsidR="0009383C" w:rsidRDefault="002C3CD0" w:rsidP="006915A4">
      <w:pPr>
        <w:ind w:left="720" w:hanging="720"/>
        <w:rPr>
          <w:lang w:val="fr-FR"/>
        </w:rPr>
      </w:pPr>
      <w:r w:rsidRPr="00B53E9B">
        <w:rPr>
          <w:i/>
          <w:lang w:val="fr-FR"/>
        </w:rPr>
        <w:t>Rite</w:t>
      </w:r>
      <w:r w:rsidR="0009383C" w:rsidRPr="00B53E9B">
        <w:rPr>
          <w:i/>
          <w:lang w:val="fr-FR"/>
        </w:rPr>
        <w:t xml:space="preserve">s de </w:t>
      </w:r>
      <w:r w:rsidRPr="00B53E9B">
        <w:rPr>
          <w:i/>
          <w:lang w:val="fr-FR"/>
        </w:rPr>
        <w:t>control</w:t>
      </w:r>
      <w:r w:rsidR="0009383C" w:rsidRPr="00B53E9B">
        <w:rPr>
          <w:i/>
          <w:lang w:val="fr-FR"/>
        </w:rPr>
        <w:t xml:space="preserve"> et pratiques de négociation dans l’empire espagnol. </w:t>
      </w:r>
      <w:r w:rsidR="0009383C" w:rsidRPr="0009383C">
        <w:rPr>
          <w:i/>
          <w:lang w:val="fr-FR"/>
        </w:rPr>
        <w:t>Dialogues distants entre Quito et Madrid (1650-1750)</w:t>
      </w:r>
      <w:r w:rsidR="0009383C" w:rsidRPr="0009383C">
        <w:rPr>
          <w:lang w:val="fr-FR"/>
        </w:rPr>
        <w:t xml:space="preserve">. Paris: </w:t>
      </w:r>
      <w:proofErr w:type="spellStart"/>
      <w:r w:rsidR="0009383C" w:rsidRPr="0009383C">
        <w:rPr>
          <w:lang w:val="fr-FR"/>
        </w:rPr>
        <w:t>L’Harmattan</w:t>
      </w:r>
      <w:proofErr w:type="spellEnd"/>
      <w:r w:rsidR="0009383C" w:rsidRPr="0009383C">
        <w:rPr>
          <w:lang w:val="fr-FR"/>
        </w:rPr>
        <w:t>, 2014</w:t>
      </w:r>
      <w:r w:rsidR="0009383C" w:rsidRPr="0009383C">
        <w:rPr>
          <w:i/>
          <w:lang w:val="fr-FR"/>
        </w:rPr>
        <w:t xml:space="preserve"> </w:t>
      </w:r>
      <w:r w:rsidR="0009383C" w:rsidRPr="0009383C">
        <w:rPr>
          <w:lang w:val="fr-FR"/>
        </w:rPr>
        <w:t xml:space="preserve">(French translation of </w:t>
      </w:r>
      <w:proofErr w:type="spellStart"/>
      <w:r w:rsidR="0009383C" w:rsidRPr="0009383C">
        <w:rPr>
          <w:i/>
          <w:lang w:val="fr-FR"/>
        </w:rPr>
        <w:t>Ritos</w:t>
      </w:r>
      <w:proofErr w:type="spellEnd"/>
      <w:r w:rsidR="0009383C" w:rsidRPr="0009383C">
        <w:rPr>
          <w:i/>
          <w:lang w:val="fr-FR"/>
        </w:rPr>
        <w:t xml:space="preserve"> de Control</w:t>
      </w:r>
      <w:r w:rsidR="0009383C" w:rsidRPr="0009383C">
        <w:rPr>
          <w:lang w:val="fr-FR"/>
        </w:rPr>
        <w:t>).</w:t>
      </w:r>
    </w:p>
    <w:p w:rsidR="007F2C19" w:rsidRPr="0009383C" w:rsidRDefault="007F2C19" w:rsidP="006915A4">
      <w:pPr>
        <w:ind w:left="720" w:hanging="720"/>
        <w:rPr>
          <w:lang w:val="fr-FR"/>
        </w:rPr>
      </w:pPr>
    </w:p>
    <w:p w:rsidR="00315373" w:rsidRDefault="006915A4" w:rsidP="006915A4">
      <w:pPr>
        <w:ind w:left="720" w:hanging="720"/>
      </w:pPr>
      <w:r w:rsidRPr="009F5B0A">
        <w:rPr>
          <w:i/>
          <w:lang w:val="es-ES"/>
        </w:rPr>
        <w:t>Vecinos y extranjeros. Hacerse español en la edad moder</w:t>
      </w:r>
      <w:r w:rsidRPr="006915A4">
        <w:rPr>
          <w:i/>
          <w:lang w:val="es-ES"/>
        </w:rPr>
        <w:t>na</w:t>
      </w:r>
      <w:r w:rsidR="006B065F">
        <w:rPr>
          <w:i/>
          <w:lang w:val="es-ES"/>
        </w:rPr>
        <w:t>.</w:t>
      </w:r>
      <w:r w:rsidR="006B065F">
        <w:rPr>
          <w:lang w:val="es-ES"/>
        </w:rPr>
        <w:t xml:space="preserve"> </w:t>
      </w:r>
      <w:r w:rsidR="006B065F" w:rsidRPr="00933E46">
        <w:t>Madrid:</w:t>
      </w:r>
      <w:r w:rsidRPr="00933E46">
        <w:t xml:space="preserve"> </w:t>
      </w:r>
      <w:proofErr w:type="spellStart"/>
      <w:r w:rsidRPr="00933E46">
        <w:t>Alianza</w:t>
      </w:r>
      <w:proofErr w:type="spellEnd"/>
      <w:r w:rsidRPr="00933E46">
        <w:t xml:space="preserve"> Editorial, 2006</w:t>
      </w:r>
      <w:r w:rsidR="00B52C2E" w:rsidRPr="00933E46">
        <w:t xml:space="preserve"> (Spanish translation of </w:t>
      </w:r>
      <w:r w:rsidR="00B52C2E" w:rsidRPr="00933E46">
        <w:rPr>
          <w:i/>
        </w:rPr>
        <w:t>Defining Nations</w:t>
      </w:r>
      <w:r w:rsidR="00B52C2E" w:rsidRPr="00933E46">
        <w:t>)</w:t>
      </w:r>
      <w:r w:rsidRPr="00933E46">
        <w:t>.</w:t>
      </w:r>
      <w:r w:rsidR="00B42169" w:rsidRPr="00933E46">
        <w:t xml:space="preserve"> </w:t>
      </w:r>
    </w:p>
    <w:p w:rsidR="00D563DC" w:rsidRPr="00933E46" w:rsidRDefault="00D563DC" w:rsidP="006915A4">
      <w:pPr>
        <w:ind w:left="720" w:hanging="720"/>
      </w:pPr>
    </w:p>
    <w:p w:rsidR="00B1610F" w:rsidRDefault="00010D88" w:rsidP="00315373">
      <w:pPr>
        <w:ind w:left="720"/>
      </w:pPr>
      <w:r>
        <w:rPr>
          <w:lang w:val="es-ES"/>
        </w:rPr>
        <w:t>(</w:t>
      </w:r>
      <w:proofErr w:type="spellStart"/>
      <w:r>
        <w:rPr>
          <w:lang w:val="es-ES"/>
        </w:rPr>
        <w:t>r</w:t>
      </w:r>
      <w:r w:rsidR="00B42169">
        <w:rPr>
          <w:lang w:val="es-ES"/>
        </w:rPr>
        <w:t>eviewed</w:t>
      </w:r>
      <w:proofErr w:type="spellEnd"/>
      <w:r w:rsidR="00B42169">
        <w:rPr>
          <w:lang w:val="es-ES"/>
        </w:rPr>
        <w:t xml:space="preserve"> in </w:t>
      </w:r>
      <w:r w:rsidR="00152356">
        <w:rPr>
          <w:i/>
          <w:lang w:val="es-ES"/>
        </w:rPr>
        <w:t xml:space="preserve">Hispania </w:t>
      </w:r>
      <w:r w:rsidR="002A67C5">
        <w:rPr>
          <w:lang w:val="es-ES"/>
        </w:rPr>
        <w:t>69 (233)</w:t>
      </w:r>
      <w:r w:rsidR="00152356">
        <w:rPr>
          <w:lang w:val="es-ES"/>
        </w:rPr>
        <w:t xml:space="preserve">(2009), </w:t>
      </w:r>
      <w:r w:rsidR="00233AC2">
        <w:rPr>
          <w:i/>
          <w:lang w:val="es-ES"/>
        </w:rPr>
        <w:t xml:space="preserve">Revista de Indias </w:t>
      </w:r>
      <w:r w:rsidR="002A67C5">
        <w:rPr>
          <w:lang w:val="es-ES"/>
        </w:rPr>
        <w:t xml:space="preserve">69 (247) </w:t>
      </w:r>
      <w:r w:rsidR="00233AC2">
        <w:rPr>
          <w:lang w:val="es-ES"/>
        </w:rPr>
        <w:t xml:space="preserve">(2009), </w:t>
      </w:r>
      <w:r w:rsidR="00152356">
        <w:rPr>
          <w:i/>
          <w:lang w:val="es-ES"/>
        </w:rPr>
        <w:t xml:space="preserve">Mercurio Peruano </w:t>
      </w:r>
      <w:r w:rsidR="002A67C5">
        <w:rPr>
          <w:lang w:val="es-ES"/>
        </w:rPr>
        <w:t xml:space="preserve">522 </w:t>
      </w:r>
      <w:r w:rsidR="00672265">
        <w:rPr>
          <w:lang w:val="es-ES"/>
        </w:rPr>
        <w:t>(</w:t>
      </w:r>
      <w:r w:rsidR="00152356">
        <w:rPr>
          <w:lang w:val="es-ES"/>
        </w:rPr>
        <w:t xml:space="preserve">2009), </w:t>
      </w:r>
      <w:proofErr w:type="spellStart"/>
      <w:r w:rsidR="002A67C5">
        <w:rPr>
          <w:i/>
          <w:lang w:val="es-ES"/>
        </w:rPr>
        <w:t>Cahiers</w:t>
      </w:r>
      <w:proofErr w:type="spellEnd"/>
      <w:r w:rsidR="002A67C5">
        <w:rPr>
          <w:i/>
          <w:lang w:val="es-ES"/>
        </w:rPr>
        <w:t xml:space="preserve"> de la </w:t>
      </w:r>
      <w:proofErr w:type="spellStart"/>
      <w:r w:rsidR="002A67C5">
        <w:rPr>
          <w:i/>
          <w:lang w:val="es-ES"/>
        </w:rPr>
        <w:t>Méditerranée</w:t>
      </w:r>
      <w:proofErr w:type="spellEnd"/>
      <w:r w:rsidR="002A67C5">
        <w:rPr>
          <w:i/>
          <w:lang w:val="es-ES"/>
        </w:rPr>
        <w:t xml:space="preserve"> </w:t>
      </w:r>
      <w:r w:rsidR="002A67C5">
        <w:rPr>
          <w:lang w:val="es-ES"/>
        </w:rPr>
        <w:t xml:space="preserve">80 (2010), </w:t>
      </w:r>
      <w:r w:rsidR="0098426C">
        <w:rPr>
          <w:i/>
          <w:lang w:val="es-ES"/>
        </w:rPr>
        <w:t xml:space="preserve">Memoria y Civilización </w:t>
      </w:r>
      <w:r w:rsidR="002A67C5">
        <w:rPr>
          <w:lang w:val="es-ES"/>
        </w:rPr>
        <w:t xml:space="preserve">12 </w:t>
      </w:r>
      <w:r w:rsidR="0098426C">
        <w:rPr>
          <w:lang w:val="es-ES"/>
        </w:rPr>
        <w:t xml:space="preserve">(2009), </w:t>
      </w:r>
      <w:r w:rsidR="002A67C5">
        <w:rPr>
          <w:i/>
          <w:lang w:val="es-ES"/>
        </w:rPr>
        <w:t xml:space="preserve">Historia </w:t>
      </w:r>
      <w:r w:rsidR="002A67C5">
        <w:rPr>
          <w:lang w:val="es-ES"/>
        </w:rPr>
        <w:t xml:space="preserve">41 (1) (2008), </w:t>
      </w:r>
      <w:r w:rsidR="00B87547">
        <w:rPr>
          <w:i/>
          <w:lang w:val="es-ES"/>
        </w:rPr>
        <w:t xml:space="preserve">El Cultural </w:t>
      </w:r>
      <w:r w:rsidR="00B87547">
        <w:rPr>
          <w:lang w:val="es-ES"/>
        </w:rPr>
        <w:t xml:space="preserve">(2007), </w:t>
      </w:r>
      <w:r w:rsidR="00B42169" w:rsidRPr="00B42169">
        <w:rPr>
          <w:i/>
          <w:lang w:val="es-ES"/>
        </w:rPr>
        <w:t>ABC de las artes y las letras</w:t>
      </w:r>
      <w:r w:rsidR="00A86B4F">
        <w:rPr>
          <w:i/>
          <w:lang w:val="es-ES"/>
        </w:rPr>
        <w:t xml:space="preserve"> </w:t>
      </w:r>
      <w:r w:rsidR="00A86B4F">
        <w:rPr>
          <w:lang w:val="es-ES"/>
        </w:rPr>
        <w:t>(</w:t>
      </w:r>
      <w:r w:rsidR="00B42169">
        <w:rPr>
          <w:i/>
          <w:lang w:val="es-ES"/>
        </w:rPr>
        <w:t>2006</w:t>
      </w:r>
      <w:r w:rsidR="00A86B4F">
        <w:rPr>
          <w:lang w:val="es-ES"/>
        </w:rPr>
        <w:t>)</w:t>
      </w:r>
      <w:r w:rsidR="00B42169">
        <w:rPr>
          <w:i/>
          <w:lang w:val="es-ES"/>
        </w:rPr>
        <w:t>, Pleamar Cultural</w:t>
      </w:r>
      <w:r w:rsidR="00A86B4F">
        <w:rPr>
          <w:i/>
          <w:lang w:val="es-ES"/>
        </w:rPr>
        <w:t xml:space="preserve"> </w:t>
      </w:r>
      <w:r w:rsidR="00E25CAD">
        <w:rPr>
          <w:lang w:val="es-ES"/>
        </w:rPr>
        <w:t xml:space="preserve">7 </w:t>
      </w:r>
      <w:r w:rsidR="00A86B4F">
        <w:rPr>
          <w:lang w:val="es-ES"/>
        </w:rPr>
        <w:t>(</w:t>
      </w:r>
      <w:r w:rsidR="00B42169">
        <w:rPr>
          <w:lang w:val="es-ES"/>
        </w:rPr>
        <w:t>2006</w:t>
      </w:r>
      <w:r w:rsidR="00A86B4F">
        <w:rPr>
          <w:lang w:val="es-ES"/>
        </w:rPr>
        <w:t xml:space="preserve">), </w:t>
      </w:r>
      <w:r w:rsidR="00A86B4F">
        <w:rPr>
          <w:i/>
          <w:lang w:val="es-ES"/>
        </w:rPr>
        <w:t xml:space="preserve">Clío. </w:t>
      </w:r>
      <w:r w:rsidR="00A86B4F" w:rsidRPr="00FA4189">
        <w:rPr>
          <w:i/>
        </w:rPr>
        <w:t xml:space="preserve">Revista de </w:t>
      </w:r>
      <w:proofErr w:type="spellStart"/>
      <w:r w:rsidR="00A86B4F" w:rsidRPr="00FA4189">
        <w:rPr>
          <w:i/>
        </w:rPr>
        <w:t>historia</w:t>
      </w:r>
      <w:proofErr w:type="spellEnd"/>
      <w:r w:rsidR="00A86B4F" w:rsidRPr="00FA4189">
        <w:rPr>
          <w:i/>
        </w:rPr>
        <w:t xml:space="preserve"> </w:t>
      </w:r>
      <w:r w:rsidR="00A86B4F" w:rsidRPr="00FA4189">
        <w:t>(2006)</w:t>
      </w:r>
      <w:r w:rsidR="002A67C5" w:rsidRPr="00FA4189">
        <w:t xml:space="preserve"> and </w:t>
      </w:r>
      <w:proofErr w:type="spellStart"/>
      <w:r w:rsidR="00A86B4F" w:rsidRPr="00FA4189">
        <w:rPr>
          <w:i/>
        </w:rPr>
        <w:t>Tiempos</w:t>
      </w:r>
      <w:proofErr w:type="spellEnd"/>
      <w:r w:rsidR="00A86B4F" w:rsidRPr="00FA4189">
        <w:rPr>
          <w:i/>
        </w:rPr>
        <w:t xml:space="preserve"> de Historia </w:t>
      </w:r>
      <w:r w:rsidR="00A86B4F" w:rsidRPr="00FA4189">
        <w:t>(2006))</w:t>
      </w:r>
      <w:r w:rsidR="00B42169" w:rsidRPr="00FA4189">
        <w:t>.</w:t>
      </w:r>
    </w:p>
    <w:p w:rsidR="00D563DC" w:rsidRPr="00FA4189" w:rsidRDefault="00D563DC" w:rsidP="00315373">
      <w:pPr>
        <w:ind w:left="720"/>
      </w:pPr>
    </w:p>
    <w:p w:rsidR="00315373" w:rsidRDefault="009B7A67" w:rsidP="006915A4">
      <w:pPr>
        <w:ind w:left="720" w:hanging="720"/>
      </w:pPr>
      <w:r w:rsidRPr="0018480B">
        <w:rPr>
          <w:i/>
          <w:iCs/>
        </w:rPr>
        <w:t>Upholding Justice: State, Law and the Penal System in Quito</w:t>
      </w:r>
      <w:r w:rsidR="006B065F">
        <w:rPr>
          <w:iCs/>
        </w:rPr>
        <w:t xml:space="preserve">. </w:t>
      </w:r>
      <w:r w:rsidR="006B065F">
        <w:t>Ann Arbor:</w:t>
      </w:r>
      <w:r w:rsidR="00B1610F">
        <w:t xml:space="preserve"> University of Michigan Press</w:t>
      </w:r>
      <w:r w:rsidR="005B27CD">
        <w:t>, 2004</w:t>
      </w:r>
      <w:r w:rsidR="00B52C2E">
        <w:t xml:space="preserve"> (</w:t>
      </w:r>
      <w:r w:rsidR="006B065F">
        <w:t xml:space="preserve">updated and revised </w:t>
      </w:r>
      <w:r w:rsidR="00B52C2E">
        <w:t xml:space="preserve">translation of </w:t>
      </w:r>
      <w:r w:rsidR="00B52C2E">
        <w:rPr>
          <w:i/>
        </w:rPr>
        <w:t xml:space="preserve">La </w:t>
      </w:r>
      <w:proofErr w:type="spellStart"/>
      <w:r w:rsidR="00B52C2E">
        <w:rPr>
          <w:i/>
        </w:rPr>
        <w:t>administración</w:t>
      </w:r>
      <w:proofErr w:type="spellEnd"/>
      <w:r w:rsidR="00B52C2E">
        <w:rPr>
          <w:i/>
        </w:rPr>
        <w:t xml:space="preserve"> </w:t>
      </w:r>
      <w:proofErr w:type="spellStart"/>
      <w:r w:rsidR="00B52C2E">
        <w:rPr>
          <w:i/>
        </w:rPr>
        <w:t>como</w:t>
      </w:r>
      <w:proofErr w:type="spellEnd"/>
      <w:r w:rsidR="00B52C2E">
        <w:rPr>
          <w:i/>
        </w:rPr>
        <w:t xml:space="preserve"> un </w:t>
      </w:r>
      <w:proofErr w:type="spellStart"/>
      <w:r w:rsidR="00B52C2E">
        <w:rPr>
          <w:i/>
        </w:rPr>
        <w:t>fenónemo</w:t>
      </w:r>
      <w:proofErr w:type="spellEnd"/>
      <w:r w:rsidR="00B52C2E">
        <w:rPr>
          <w:i/>
        </w:rPr>
        <w:t xml:space="preserve"> social</w:t>
      </w:r>
      <w:r w:rsidR="00B52C2E">
        <w:t>)</w:t>
      </w:r>
      <w:r w:rsidR="00315373">
        <w:t>.</w:t>
      </w:r>
      <w:r w:rsidR="006259CB">
        <w:t xml:space="preserve"> </w:t>
      </w:r>
    </w:p>
    <w:p w:rsidR="00D563DC" w:rsidRDefault="00D563DC" w:rsidP="006915A4">
      <w:pPr>
        <w:ind w:left="720" w:hanging="720"/>
      </w:pPr>
    </w:p>
    <w:p w:rsidR="00B1610F" w:rsidRDefault="006259CB" w:rsidP="00315373">
      <w:pPr>
        <w:ind w:left="720"/>
      </w:pPr>
      <w:r>
        <w:t>(reviewed in</w:t>
      </w:r>
      <w:r w:rsidR="00424857">
        <w:t xml:space="preserve"> </w:t>
      </w:r>
      <w:r w:rsidR="00424857">
        <w:rPr>
          <w:i/>
        </w:rPr>
        <w:t xml:space="preserve">The Americas </w:t>
      </w:r>
      <w:r w:rsidR="004C45AD">
        <w:t xml:space="preserve">63(3) </w:t>
      </w:r>
      <w:r w:rsidR="004240AD">
        <w:t>(</w:t>
      </w:r>
      <w:r w:rsidR="00424857">
        <w:t>2007</w:t>
      </w:r>
      <w:r w:rsidR="004240AD">
        <w:t>)</w:t>
      </w:r>
      <w:r w:rsidR="00424857">
        <w:t>,</w:t>
      </w:r>
      <w:r w:rsidR="00B87547">
        <w:t xml:space="preserve"> </w:t>
      </w:r>
      <w:r w:rsidR="00B87547">
        <w:rPr>
          <w:i/>
        </w:rPr>
        <w:t xml:space="preserve">Hispanic American Historical Review </w:t>
      </w:r>
      <w:r w:rsidR="004C45AD">
        <w:t xml:space="preserve">87 (2) </w:t>
      </w:r>
      <w:r w:rsidR="004240AD">
        <w:t>(</w:t>
      </w:r>
      <w:r w:rsidR="00B87547">
        <w:t>2007</w:t>
      </w:r>
      <w:r w:rsidR="004240AD">
        <w:t>)</w:t>
      </w:r>
      <w:r w:rsidR="00B87547">
        <w:t xml:space="preserve">, </w:t>
      </w:r>
      <w:proofErr w:type="spellStart"/>
      <w:r>
        <w:rPr>
          <w:i/>
        </w:rPr>
        <w:t>Itinerario</w:t>
      </w:r>
      <w:proofErr w:type="spellEnd"/>
      <w:r>
        <w:rPr>
          <w:i/>
        </w:rPr>
        <w:t xml:space="preserve"> </w:t>
      </w:r>
      <w:r w:rsidR="00C10EEF">
        <w:t>29 (3) (2005)</w:t>
      </w:r>
      <w:r>
        <w:t xml:space="preserve">, </w:t>
      </w:r>
      <w:proofErr w:type="spellStart"/>
      <w:r w:rsidR="00E73A35">
        <w:rPr>
          <w:i/>
        </w:rPr>
        <w:t>Histórica</w:t>
      </w:r>
      <w:proofErr w:type="spellEnd"/>
      <w:r w:rsidR="00E73A35">
        <w:rPr>
          <w:i/>
        </w:rPr>
        <w:t xml:space="preserve"> </w:t>
      </w:r>
      <w:r w:rsidR="00FC2933">
        <w:t xml:space="preserve">29 (1) </w:t>
      </w:r>
      <w:r w:rsidR="00E73A35">
        <w:t xml:space="preserve">2005, </w:t>
      </w:r>
      <w:r>
        <w:rPr>
          <w:i/>
        </w:rPr>
        <w:t xml:space="preserve">Choice </w:t>
      </w:r>
      <w:r w:rsidR="005761EC">
        <w:t>42 (4) (</w:t>
      </w:r>
      <w:r>
        <w:t>2004)</w:t>
      </w:r>
      <w:r w:rsidR="005761EC">
        <w:t>)</w:t>
      </w:r>
      <w:r>
        <w:t>.</w:t>
      </w:r>
    </w:p>
    <w:p w:rsidR="00D563DC" w:rsidRPr="006259CB" w:rsidRDefault="00D563DC" w:rsidP="00315373">
      <w:pPr>
        <w:ind w:left="720"/>
      </w:pPr>
    </w:p>
    <w:p w:rsidR="00315373" w:rsidRDefault="008F55CE" w:rsidP="006915A4">
      <w:pPr>
        <w:ind w:left="720" w:hanging="720"/>
      </w:pPr>
      <w:r w:rsidRPr="0018480B">
        <w:rPr>
          <w:i/>
          <w:iCs/>
        </w:rPr>
        <w:t>Defining Nations: Immigrants and Citizens in Early Modern Spain and Spanish America</w:t>
      </w:r>
      <w:r w:rsidR="006B065F">
        <w:rPr>
          <w:i/>
          <w:iCs/>
        </w:rPr>
        <w:t>.</w:t>
      </w:r>
      <w:r>
        <w:t xml:space="preserve"> New Haven</w:t>
      </w:r>
      <w:r w:rsidR="006B065F">
        <w:t>:</w:t>
      </w:r>
      <w:r>
        <w:t xml:space="preserve"> Yale University Press, 2003</w:t>
      </w:r>
      <w:r w:rsidR="006915A4">
        <w:t>.</w:t>
      </w:r>
      <w:r w:rsidR="00BE0FEB">
        <w:t xml:space="preserve"> </w:t>
      </w:r>
    </w:p>
    <w:p w:rsidR="00D563DC" w:rsidRDefault="00D563DC" w:rsidP="006915A4">
      <w:pPr>
        <w:ind w:left="720" w:hanging="720"/>
      </w:pPr>
    </w:p>
    <w:p w:rsidR="00B42169" w:rsidRDefault="00BE0FEB" w:rsidP="00315373">
      <w:pPr>
        <w:ind w:left="720"/>
      </w:pPr>
      <w:proofErr w:type="gramStart"/>
      <w:r w:rsidRPr="00B42169">
        <w:t xml:space="preserve">(reviewed in </w:t>
      </w:r>
      <w:proofErr w:type="spellStart"/>
      <w:r w:rsidR="0020253B">
        <w:rPr>
          <w:i/>
        </w:rPr>
        <w:t>Annales</w:t>
      </w:r>
      <w:proofErr w:type="spellEnd"/>
      <w:r w:rsidR="0020253B">
        <w:rPr>
          <w:i/>
        </w:rPr>
        <w:t xml:space="preserve"> HSS </w:t>
      </w:r>
      <w:r w:rsidR="00037572">
        <w:t xml:space="preserve">64 (2) </w:t>
      </w:r>
      <w:r w:rsidR="0020253B">
        <w:t xml:space="preserve">(2009), </w:t>
      </w:r>
      <w:r w:rsidRPr="00B42169">
        <w:rPr>
          <w:i/>
        </w:rPr>
        <w:t xml:space="preserve">Journal of Modern History </w:t>
      </w:r>
      <w:r w:rsidRPr="00B42169">
        <w:t xml:space="preserve">77(2)(2005), </w:t>
      </w:r>
      <w:r w:rsidRPr="00B42169">
        <w:rPr>
          <w:i/>
        </w:rPr>
        <w:t xml:space="preserve"> Social History </w:t>
      </w:r>
      <w:r w:rsidRPr="00B42169">
        <w:t xml:space="preserve">29(3)(2004), </w:t>
      </w:r>
      <w:r w:rsidRPr="00B42169">
        <w:rPr>
          <w:i/>
        </w:rPr>
        <w:t xml:space="preserve">European History Quarterly </w:t>
      </w:r>
      <w:r w:rsidRPr="00B42169">
        <w:t xml:space="preserve">35(1) (2005), </w:t>
      </w:r>
      <w:r w:rsidR="00AB3050" w:rsidRPr="00B42169">
        <w:rPr>
          <w:i/>
        </w:rPr>
        <w:t xml:space="preserve">The Americas </w:t>
      </w:r>
      <w:r w:rsidR="00AB3050" w:rsidRPr="00B42169">
        <w:t xml:space="preserve">61(1)(2004), </w:t>
      </w:r>
      <w:r w:rsidR="008A634C">
        <w:rPr>
          <w:i/>
        </w:rPr>
        <w:t>Hi</w:t>
      </w:r>
      <w:r w:rsidRPr="00B42169">
        <w:rPr>
          <w:i/>
        </w:rPr>
        <w:t>s</w:t>
      </w:r>
      <w:r w:rsidR="008A634C">
        <w:rPr>
          <w:i/>
        </w:rPr>
        <w:t>p</w:t>
      </w:r>
      <w:r w:rsidRPr="00B42169">
        <w:rPr>
          <w:i/>
        </w:rPr>
        <w:t xml:space="preserve">anic American Historical Review </w:t>
      </w:r>
      <w:r w:rsidRPr="00B42169">
        <w:t xml:space="preserve">85(2)(2005), </w:t>
      </w:r>
      <w:r w:rsidR="00AB3050" w:rsidRPr="00B42169">
        <w:rPr>
          <w:i/>
        </w:rPr>
        <w:t>Colonial Latin American Review</w:t>
      </w:r>
      <w:r w:rsidR="00AB3050" w:rsidRPr="00B42169">
        <w:t xml:space="preserve">12(2)(2003), </w:t>
      </w:r>
      <w:r w:rsidR="00B42169" w:rsidRPr="00B42169">
        <w:rPr>
          <w:i/>
        </w:rPr>
        <w:t xml:space="preserve">Journal of Spanish Cultural Studies </w:t>
      </w:r>
      <w:r w:rsidR="00B42169" w:rsidRPr="00B42169">
        <w:t xml:space="preserve">5(3)(2004), </w:t>
      </w:r>
      <w:r w:rsidR="00AB3050" w:rsidRPr="00B42169">
        <w:rPr>
          <w:i/>
        </w:rPr>
        <w:t xml:space="preserve"> </w:t>
      </w:r>
      <w:proofErr w:type="spellStart"/>
      <w:r w:rsidRPr="00B42169">
        <w:rPr>
          <w:i/>
        </w:rPr>
        <w:t>Itinerario</w:t>
      </w:r>
      <w:proofErr w:type="spellEnd"/>
      <w:r w:rsidRPr="00B42169">
        <w:rPr>
          <w:i/>
        </w:rPr>
        <w:t xml:space="preserve"> </w:t>
      </w:r>
      <w:r w:rsidRPr="00B42169">
        <w:t>28 (1) (2004),</w:t>
      </w:r>
      <w:r w:rsidRPr="00845FC9">
        <w:t xml:space="preserve"> </w:t>
      </w:r>
      <w:proofErr w:type="spellStart"/>
      <w:r w:rsidRPr="00845FC9">
        <w:rPr>
          <w:i/>
        </w:rPr>
        <w:t>Jahrbuch</w:t>
      </w:r>
      <w:proofErr w:type="spellEnd"/>
      <w:r w:rsidRPr="00845FC9">
        <w:rPr>
          <w:i/>
        </w:rPr>
        <w:t xml:space="preserve"> </w:t>
      </w:r>
      <w:proofErr w:type="spellStart"/>
      <w:r w:rsidRPr="00845FC9">
        <w:rPr>
          <w:i/>
        </w:rPr>
        <w:t>für</w:t>
      </w:r>
      <w:proofErr w:type="spellEnd"/>
      <w:r w:rsidRPr="00B42169">
        <w:rPr>
          <w:i/>
        </w:rPr>
        <w:t xml:space="preserve"> Geschichte</w:t>
      </w:r>
      <w:r w:rsidRPr="00845FC9">
        <w:rPr>
          <w:i/>
        </w:rPr>
        <w:t xml:space="preserve"> </w:t>
      </w:r>
      <w:proofErr w:type="spellStart"/>
      <w:r w:rsidRPr="00845FC9">
        <w:rPr>
          <w:i/>
        </w:rPr>
        <w:t>Lateinamerikas</w:t>
      </w:r>
      <w:proofErr w:type="spellEnd"/>
      <w:r w:rsidRPr="00B42169">
        <w:rPr>
          <w:i/>
        </w:rPr>
        <w:t xml:space="preserve"> </w:t>
      </w:r>
      <w:r w:rsidRPr="00B42169">
        <w:t>42(2005),</w:t>
      </w:r>
      <w:r w:rsidR="00AB3050" w:rsidRPr="00B42169">
        <w:t xml:space="preserve"> </w:t>
      </w:r>
      <w:r w:rsidR="00AB3050" w:rsidRPr="00B42169">
        <w:rPr>
          <w:i/>
        </w:rPr>
        <w:t xml:space="preserve">Nuevo </w:t>
      </w:r>
      <w:proofErr w:type="spellStart"/>
      <w:r w:rsidR="00AB3050" w:rsidRPr="00B42169">
        <w:rPr>
          <w:i/>
        </w:rPr>
        <w:t>mundo-mundos</w:t>
      </w:r>
      <w:proofErr w:type="spellEnd"/>
      <w:r w:rsidR="00AB3050" w:rsidRPr="00B42169">
        <w:rPr>
          <w:i/>
        </w:rPr>
        <w:t xml:space="preserve"> </w:t>
      </w:r>
      <w:proofErr w:type="spellStart"/>
      <w:r w:rsidR="00AB3050" w:rsidRPr="00B42169">
        <w:rPr>
          <w:i/>
        </w:rPr>
        <w:t>nuevos</w:t>
      </w:r>
      <w:proofErr w:type="spellEnd"/>
      <w:r w:rsidR="00AB3050" w:rsidRPr="00B42169">
        <w:rPr>
          <w:i/>
        </w:rPr>
        <w:t xml:space="preserve"> </w:t>
      </w:r>
      <w:r w:rsidR="00AB3050" w:rsidRPr="00B42169">
        <w:t xml:space="preserve">4 (2004), </w:t>
      </w:r>
      <w:r w:rsidR="00B42169" w:rsidRPr="00B42169">
        <w:rPr>
          <w:i/>
        </w:rPr>
        <w:t xml:space="preserve">Choice </w:t>
      </w:r>
      <w:r w:rsidR="00B42169" w:rsidRPr="00B42169">
        <w:t xml:space="preserve">41(4)(2003), </w:t>
      </w:r>
      <w:r w:rsidR="00B42169" w:rsidRPr="00B42169">
        <w:rPr>
          <w:i/>
        </w:rPr>
        <w:t xml:space="preserve">Historia </w:t>
      </w:r>
      <w:proofErr w:type="spellStart"/>
      <w:r w:rsidR="00B42169" w:rsidRPr="00B42169">
        <w:rPr>
          <w:i/>
        </w:rPr>
        <w:t>latinoamericana</w:t>
      </w:r>
      <w:proofErr w:type="spellEnd"/>
      <w:r w:rsidR="00B42169" w:rsidRPr="00B42169">
        <w:rPr>
          <w:i/>
        </w:rPr>
        <w:t xml:space="preserve"> </w:t>
      </w:r>
      <w:proofErr w:type="spellStart"/>
      <w:r w:rsidR="00B42169" w:rsidRPr="00B42169">
        <w:rPr>
          <w:i/>
        </w:rPr>
        <w:t>en</w:t>
      </w:r>
      <w:proofErr w:type="spellEnd"/>
      <w:r w:rsidR="00B42169" w:rsidRPr="00B42169">
        <w:rPr>
          <w:i/>
        </w:rPr>
        <w:t xml:space="preserve"> Europa y </w:t>
      </w:r>
      <w:proofErr w:type="spellStart"/>
      <w:r w:rsidR="00B42169" w:rsidRPr="00B42169">
        <w:rPr>
          <w:i/>
        </w:rPr>
        <w:t>América</w:t>
      </w:r>
      <w:proofErr w:type="spellEnd"/>
      <w:r w:rsidR="00B42169" w:rsidRPr="00B42169">
        <w:rPr>
          <w:i/>
        </w:rPr>
        <w:t xml:space="preserve"> </w:t>
      </w:r>
      <w:r w:rsidR="00B42169" w:rsidRPr="00B42169">
        <w:t xml:space="preserve">29 (2004), </w:t>
      </w:r>
      <w:r w:rsidR="00B42169" w:rsidRPr="00B42169">
        <w:rPr>
          <w:i/>
        </w:rPr>
        <w:t xml:space="preserve">Revista de estudios </w:t>
      </w:r>
      <w:proofErr w:type="spellStart"/>
      <w:r w:rsidR="00B42169" w:rsidRPr="00B42169">
        <w:rPr>
          <w:i/>
        </w:rPr>
        <w:t>histórico-jurídicos</w:t>
      </w:r>
      <w:proofErr w:type="spellEnd"/>
      <w:r w:rsidR="00B42169" w:rsidRPr="00B42169">
        <w:rPr>
          <w:i/>
        </w:rPr>
        <w:t xml:space="preserve"> </w:t>
      </w:r>
      <w:r w:rsidR="00B42169" w:rsidRPr="00B42169">
        <w:t xml:space="preserve">26 (2004), </w:t>
      </w:r>
      <w:r w:rsidR="00B42169" w:rsidRPr="00B42169">
        <w:rPr>
          <w:i/>
        </w:rPr>
        <w:t xml:space="preserve">Revista de </w:t>
      </w:r>
      <w:proofErr w:type="spellStart"/>
      <w:r w:rsidR="00B42169" w:rsidRPr="00B42169">
        <w:rPr>
          <w:i/>
        </w:rPr>
        <w:t>historia</w:t>
      </w:r>
      <w:proofErr w:type="spellEnd"/>
      <w:r w:rsidR="00B42169" w:rsidRPr="00B42169">
        <w:rPr>
          <w:i/>
        </w:rPr>
        <w:t xml:space="preserve"> del derecho </w:t>
      </w:r>
      <w:r w:rsidR="00B42169" w:rsidRPr="00B42169">
        <w:t>24 (2004)</w:t>
      </w:r>
      <w:r w:rsidR="00325CC9">
        <w:t xml:space="preserve">, </w:t>
      </w:r>
      <w:r w:rsidR="00DA3540">
        <w:t xml:space="preserve">and </w:t>
      </w:r>
      <w:r w:rsidR="00325CC9">
        <w:rPr>
          <w:i/>
        </w:rPr>
        <w:t xml:space="preserve">Society for Spanish and Portuguese Historical Studies </w:t>
      </w:r>
      <w:r w:rsidR="00325CC9">
        <w:rPr>
          <w:i/>
        </w:rPr>
        <w:lastRenderedPageBreak/>
        <w:t xml:space="preserve">Bulletin </w:t>
      </w:r>
      <w:r w:rsidR="00325CC9">
        <w:t>29 (2004/2005)</w:t>
      </w:r>
      <w:r w:rsidR="00B42169">
        <w:t>)</w:t>
      </w:r>
      <w:r w:rsidR="00B42169" w:rsidRPr="00B42169">
        <w:t>.</w:t>
      </w:r>
      <w:proofErr w:type="gramEnd"/>
    </w:p>
    <w:p w:rsidR="00D563DC" w:rsidRPr="00B42169" w:rsidRDefault="00D563DC" w:rsidP="00315373">
      <w:pPr>
        <w:ind w:left="720"/>
      </w:pPr>
    </w:p>
    <w:p w:rsidR="00315373" w:rsidRDefault="006915A4" w:rsidP="006915A4">
      <w:pPr>
        <w:ind w:left="720" w:hanging="720"/>
        <w:rPr>
          <w:lang w:val="es-ES"/>
        </w:rPr>
      </w:pPr>
      <w:r w:rsidRPr="006B065F">
        <w:rPr>
          <w:i/>
          <w:lang w:val="fr-FR"/>
        </w:rPr>
        <w:t>Rendre la justice à Quito (1650-1750)</w:t>
      </w:r>
      <w:r w:rsidR="006B065F" w:rsidRPr="006B065F">
        <w:rPr>
          <w:i/>
          <w:lang w:val="fr-FR"/>
        </w:rPr>
        <w:t>.</w:t>
      </w:r>
      <w:r w:rsidRPr="006B065F">
        <w:rPr>
          <w:lang w:val="fr-FR"/>
        </w:rPr>
        <w:t xml:space="preserve"> </w:t>
      </w:r>
      <w:r w:rsidRPr="006B065F">
        <w:rPr>
          <w:lang w:val="es-ES"/>
        </w:rPr>
        <w:t>Paris</w:t>
      </w:r>
      <w:r w:rsidR="006B065F">
        <w:rPr>
          <w:lang w:val="es-ES"/>
        </w:rPr>
        <w:t>:</w:t>
      </w:r>
      <w:r w:rsidRPr="006B065F">
        <w:rPr>
          <w:lang w:val="es-ES"/>
        </w:rPr>
        <w:t xml:space="preserve"> </w:t>
      </w:r>
      <w:proofErr w:type="spellStart"/>
      <w:r w:rsidRPr="006B065F">
        <w:rPr>
          <w:lang w:val="es-ES"/>
        </w:rPr>
        <w:t>L’Harmattan</w:t>
      </w:r>
      <w:proofErr w:type="spellEnd"/>
      <w:r w:rsidRPr="006B065F">
        <w:rPr>
          <w:lang w:val="es-ES"/>
        </w:rPr>
        <w:t>, 2001</w:t>
      </w:r>
      <w:r w:rsidR="00B52C2E" w:rsidRPr="006B065F">
        <w:rPr>
          <w:lang w:val="es-ES"/>
        </w:rPr>
        <w:t xml:space="preserve"> (French </w:t>
      </w:r>
      <w:proofErr w:type="spellStart"/>
      <w:r w:rsidR="00B52C2E" w:rsidRPr="006B065F">
        <w:rPr>
          <w:lang w:val="es-ES"/>
        </w:rPr>
        <w:t>translation</w:t>
      </w:r>
      <w:proofErr w:type="spellEnd"/>
      <w:r w:rsidR="00B52C2E" w:rsidRPr="006B065F">
        <w:rPr>
          <w:lang w:val="es-ES"/>
        </w:rPr>
        <w:t xml:space="preserve"> of </w:t>
      </w:r>
      <w:r w:rsidR="00B52C2E" w:rsidRPr="006B065F">
        <w:rPr>
          <w:i/>
          <w:lang w:val="es-ES"/>
        </w:rPr>
        <w:t>La administración como un fenómeno social</w:t>
      </w:r>
      <w:r w:rsidR="00B52C2E" w:rsidRPr="006B065F">
        <w:rPr>
          <w:lang w:val="es-ES"/>
        </w:rPr>
        <w:t>)</w:t>
      </w:r>
      <w:r w:rsidR="00315373" w:rsidRPr="006B065F">
        <w:rPr>
          <w:lang w:val="es-ES"/>
        </w:rPr>
        <w:t>.</w:t>
      </w:r>
    </w:p>
    <w:p w:rsidR="00D563DC" w:rsidRPr="006B065F" w:rsidRDefault="00D563DC" w:rsidP="006915A4">
      <w:pPr>
        <w:ind w:left="720" w:hanging="720"/>
        <w:rPr>
          <w:lang w:val="es-ES"/>
        </w:rPr>
      </w:pPr>
    </w:p>
    <w:p w:rsidR="008F55CE" w:rsidRPr="00BC6262" w:rsidRDefault="00911C1B" w:rsidP="00315373">
      <w:pPr>
        <w:ind w:left="720"/>
      </w:pPr>
      <w:r w:rsidRPr="0064243E">
        <w:rPr>
          <w:lang w:val="es-ES"/>
        </w:rPr>
        <w:t xml:space="preserve"> </w:t>
      </w:r>
      <w:r w:rsidRPr="00BC6262">
        <w:t>(</w:t>
      </w:r>
      <w:proofErr w:type="gramStart"/>
      <w:r w:rsidRPr="00BC6262">
        <w:t>reviewed</w:t>
      </w:r>
      <w:proofErr w:type="gramEnd"/>
      <w:r w:rsidRPr="00BC6262">
        <w:t xml:space="preserve"> in </w:t>
      </w:r>
      <w:r w:rsidR="002C3CD0" w:rsidRPr="00BC6262">
        <w:rPr>
          <w:i/>
        </w:rPr>
        <w:t>Dix-</w:t>
      </w:r>
      <w:proofErr w:type="spellStart"/>
      <w:r w:rsidR="002C3CD0" w:rsidRPr="00BC6262">
        <w:rPr>
          <w:i/>
        </w:rPr>
        <w:t>huitième</w:t>
      </w:r>
      <w:proofErr w:type="spellEnd"/>
      <w:r w:rsidRPr="00BC6262">
        <w:rPr>
          <w:i/>
        </w:rPr>
        <w:t xml:space="preserve"> siècle</w:t>
      </w:r>
      <w:r w:rsidR="00BC6767" w:rsidRPr="00BC6262">
        <w:rPr>
          <w:i/>
        </w:rPr>
        <w:t xml:space="preserve"> </w:t>
      </w:r>
      <w:r w:rsidR="005761EC" w:rsidRPr="00BC6262">
        <w:t xml:space="preserve">35 </w:t>
      </w:r>
      <w:r w:rsidRPr="00BC6262">
        <w:t>(2003)</w:t>
      </w:r>
      <w:r w:rsidR="00B14976" w:rsidRPr="00BC6262">
        <w:t>,</w:t>
      </w:r>
      <w:r w:rsidR="00B14976" w:rsidRPr="00BC6262">
        <w:rPr>
          <w:i/>
        </w:rPr>
        <w:t xml:space="preserve"> Handbook of Latin American Studies </w:t>
      </w:r>
      <w:r w:rsidR="00B14976" w:rsidRPr="00BC6262">
        <w:t>62 (2002),</w:t>
      </w:r>
      <w:r w:rsidR="00037572" w:rsidRPr="00BC6262">
        <w:rPr>
          <w:i/>
        </w:rPr>
        <w:t xml:space="preserve"> and </w:t>
      </w:r>
      <w:proofErr w:type="spellStart"/>
      <w:r w:rsidR="00037572" w:rsidRPr="00BC6262">
        <w:rPr>
          <w:i/>
        </w:rPr>
        <w:t>Aventure</w:t>
      </w:r>
      <w:proofErr w:type="spellEnd"/>
      <w:r w:rsidR="00037572" w:rsidRPr="00BC6262">
        <w:rPr>
          <w:i/>
        </w:rPr>
        <w:t xml:space="preserve"> de </w:t>
      </w:r>
      <w:proofErr w:type="spellStart"/>
      <w:r w:rsidR="00037572" w:rsidRPr="00BC6262">
        <w:rPr>
          <w:i/>
        </w:rPr>
        <w:t>l’histoire</w:t>
      </w:r>
      <w:proofErr w:type="spellEnd"/>
      <w:r w:rsidR="00037572" w:rsidRPr="00BC6262">
        <w:rPr>
          <w:i/>
        </w:rPr>
        <w:t xml:space="preserve"> </w:t>
      </w:r>
      <w:r w:rsidR="00037572" w:rsidRPr="00BC6262">
        <w:t>8 (2003)</w:t>
      </w:r>
      <w:r w:rsidR="006915A4" w:rsidRPr="00BC6262">
        <w:t>.</w:t>
      </w:r>
    </w:p>
    <w:p w:rsidR="00D563DC" w:rsidRPr="00BC6262" w:rsidRDefault="00D563DC" w:rsidP="00315373">
      <w:pPr>
        <w:ind w:left="720"/>
      </w:pPr>
    </w:p>
    <w:p w:rsidR="000B570F" w:rsidRDefault="00B1610F" w:rsidP="006915A4">
      <w:pPr>
        <w:ind w:left="720" w:hanging="720"/>
      </w:pPr>
      <w:r w:rsidRPr="0018480B">
        <w:rPr>
          <w:i/>
          <w:iCs/>
          <w:lang w:val="es-ES"/>
        </w:rPr>
        <w:t xml:space="preserve">Ritos de control, prácticas de negociación: Pesquisas, visitas </w:t>
      </w:r>
      <w:proofErr w:type="gramStart"/>
      <w:r w:rsidRPr="0018480B">
        <w:rPr>
          <w:i/>
          <w:iCs/>
          <w:lang w:val="es-ES"/>
        </w:rPr>
        <w:t>y  residencias</w:t>
      </w:r>
      <w:proofErr w:type="gramEnd"/>
      <w:r w:rsidRPr="0018480B">
        <w:rPr>
          <w:i/>
          <w:iCs/>
          <w:lang w:val="es-ES"/>
        </w:rPr>
        <w:t xml:space="preserve"> y las relaciones entre Quito y Madrid (1650-1750)</w:t>
      </w:r>
      <w:r w:rsidR="006B065F">
        <w:rPr>
          <w:i/>
          <w:iCs/>
          <w:lang w:val="es-ES"/>
        </w:rPr>
        <w:t xml:space="preserve">. </w:t>
      </w:r>
      <w:r w:rsidRPr="00F643B5">
        <w:t>Madrid</w:t>
      </w:r>
      <w:r w:rsidR="006B065F" w:rsidRPr="00F643B5">
        <w:t>:</w:t>
      </w:r>
      <w:r w:rsidRPr="00F643B5">
        <w:t xml:space="preserve"> </w:t>
      </w:r>
      <w:proofErr w:type="spellStart"/>
      <w:r w:rsidRPr="00F643B5">
        <w:t>Fundación</w:t>
      </w:r>
      <w:proofErr w:type="spellEnd"/>
      <w:r w:rsidRPr="00F643B5">
        <w:t xml:space="preserve"> Hernando de </w:t>
      </w:r>
      <w:proofErr w:type="spellStart"/>
      <w:r w:rsidRPr="00F643B5">
        <w:t>Larramendi</w:t>
      </w:r>
      <w:proofErr w:type="spellEnd"/>
      <w:r w:rsidRPr="00F643B5">
        <w:t>, 2000</w:t>
      </w:r>
      <w:r w:rsidR="000B570F" w:rsidRPr="00F643B5">
        <w:t>.</w:t>
      </w:r>
    </w:p>
    <w:p w:rsidR="00D563DC" w:rsidRPr="00F643B5" w:rsidRDefault="00D563DC" w:rsidP="006915A4">
      <w:pPr>
        <w:ind w:left="720" w:hanging="720"/>
      </w:pPr>
    </w:p>
    <w:p w:rsidR="00B1610F" w:rsidRDefault="00E962A6" w:rsidP="000B570F">
      <w:pPr>
        <w:ind w:left="720"/>
      </w:pPr>
      <w:r w:rsidRPr="000B570F">
        <w:t xml:space="preserve">(reviewed in </w:t>
      </w:r>
      <w:r w:rsidR="00B14976" w:rsidRPr="00F643B5">
        <w:rPr>
          <w:i/>
        </w:rPr>
        <w:t xml:space="preserve">Handbook of Latin American Studies </w:t>
      </w:r>
      <w:r w:rsidR="00B14976">
        <w:t xml:space="preserve">62 (2002), </w:t>
      </w:r>
      <w:r w:rsidRPr="000B570F">
        <w:rPr>
          <w:i/>
        </w:rPr>
        <w:t xml:space="preserve">Nuevo </w:t>
      </w:r>
      <w:proofErr w:type="spellStart"/>
      <w:r w:rsidRPr="000B570F">
        <w:rPr>
          <w:i/>
        </w:rPr>
        <w:t>Mundo-Mundos</w:t>
      </w:r>
      <w:proofErr w:type="spellEnd"/>
      <w:r w:rsidRPr="000B570F">
        <w:rPr>
          <w:i/>
        </w:rPr>
        <w:t xml:space="preserve"> </w:t>
      </w:r>
      <w:proofErr w:type="spellStart"/>
      <w:r w:rsidRPr="000B570F">
        <w:rPr>
          <w:i/>
        </w:rPr>
        <w:t>nuevos</w:t>
      </w:r>
      <w:proofErr w:type="spellEnd"/>
      <w:r w:rsidRPr="000B570F">
        <w:t xml:space="preserve"> </w:t>
      </w:r>
      <w:r w:rsidR="008E0EEB">
        <w:t xml:space="preserve">245 </w:t>
      </w:r>
      <w:r w:rsidRPr="000B570F">
        <w:t xml:space="preserve">(2003) and winner of Ricardo </w:t>
      </w:r>
      <w:proofErr w:type="spellStart"/>
      <w:r w:rsidRPr="000B570F">
        <w:t>Levene</w:t>
      </w:r>
      <w:proofErr w:type="spellEnd"/>
      <w:r w:rsidRPr="000B570F">
        <w:t xml:space="preserve"> international prize for the best work published on Spanish American Legal History in the period 2000</w:t>
      </w:r>
      <w:r w:rsidR="00B52C2E" w:rsidRPr="000B570F">
        <w:t>-2002</w:t>
      </w:r>
      <w:r w:rsidRPr="000B570F">
        <w:t>)</w:t>
      </w:r>
      <w:r w:rsidR="00B1610F" w:rsidRPr="000B570F">
        <w:t>.</w:t>
      </w:r>
    </w:p>
    <w:p w:rsidR="00D563DC" w:rsidRPr="000B570F" w:rsidRDefault="00D563DC" w:rsidP="000B570F">
      <w:pPr>
        <w:ind w:left="720"/>
      </w:pPr>
    </w:p>
    <w:p w:rsidR="00315373" w:rsidRPr="00845FC9" w:rsidRDefault="00B1610F" w:rsidP="006915A4">
      <w:pPr>
        <w:ind w:left="720" w:hanging="720"/>
      </w:pPr>
      <w:r w:rsidRPr="0018480B">
        <w:rPr>
          <w:i/>
          <w:iCs/>
          <w:lang w:val="es-ES"/>
        </w:rPr>
        <w:t>Mediación, archivos y ejercicio: los escribanos de Quito (siglo XVII-XVIII)</w:t>
      </w:r>
      <w:r w:rsidR="006B065F">
        <w:rPr>
          <w:i/>
          <w:iCs/>
          <w:lang w:val="es-ES"/>
        </w:rPr>
        <w:t>.</w:t>
      </w:r>
      <w:r w:rsidRPr="009B7A67">
        <w:rPr>
          <w:lang w:val="es-ES"/>
        </w:rPr>
        <w:t xml:space="preserve"> </w:t>
      </w:r>
      <w:r w:rsidRPr="00845FC9">
        <w:t>Frankfurt</w:t>
      </w:r>
      <w:r w:rsidR="006B065F" w:rsidRPr="00845FC9">
        <w:t>:</w:t>
      </w:r>
      <w:r w:rsidRPr="00845FC9">
        <w:t xml:space="preserve"> Vittorio </w:t>
      </w:r>
      <w:proofErr w:type="spellStart"/>
      <w:r w:rsidRPr="00845FC9">
        <w:t>Klostermann</w:t>
      </w:r>
      <w:proofErr w:type="spellEnd"/>
      <w:r w:rsidRPr="00845FC9">
        <w:t>, 1996</w:t>
      </w:r>
      <w:r w:rsidR="00315373" w:rsidRPr="00845FC9">
        <w:t>.</w:t>
      </w:r>
    </w:p>
    <w:p w:rsidR="00D563DC" w:rsidRPr="00845FC9" w:rsidRDefault="00D563DC" w:rsidP="006915A4">
      <w:pPr>
        <w:ind w:left="720" w:hanging="720"/>
      </w:pPr>
    </w:p>
    <w:p w:rsidR="00B1610F" w:rsidRPr="00845FC9" w:rsidRDefault="00911C1B" w:rsidP="00315373">
      <w:pPr>
        <w:ind w:left="720"/>
      </w:pPr>
      <w:r w:rsidRPr="00845FC9">
        <w:t>(</w:t>
      </w:r>
      <w:proofErr w:type="gramStart"/>
      <w:r w:rsidRPr="00845FC9">
        <w:t>reviewed</w:t>
      </w:r>
      <w:proofErr w:type="gramEnd"/>
      <w:r w:rsidRPr="00845FC9">
        <w:t xml:space="preserve"> in </w:t>
      </w:r>
      <w:proofErr w:type="spellStart"/>
      <w:r w:rsidRPr="00845FC9">
        <w:rPr>
          <w:i/>
        </w:rPr>
        <w:t>Glossae</w:t>
      </w:r>
      <w:proofErr w:type="spellEnd"/>
      <w:r w:rsidRPr="00845FC9">
        <w:rPr>
          <w:i/>
        </w:rPr>
        <w:t xml:space="preserve">. Revista de </w:t>
      </w:r>
      <w:proofErr w:type="spellStart"/>
      <w:r w:rsidRPr="00845FC9">
        <w:rPr>
          <w:i/>
        </w:rPr>
        <w:t>historia</w:t>
      </w:r>
      <w:proofErr w:type="spellEnd"/>
      <w:r w:rsidRPr="00845FC9">
        <w:rPr>
          <w:i/>
        </w:rPr>
        <w:t xml:space="preserve"> de derecho </w:t>
      </w:r>
      <w:proofErr w:type="spellStart"/>
      <w:r w:rsidRPr="00845FC9">
        <w:rPr>
          <w:i/>
        </w:rPr>
        <w:t>europeo</w:t>
      </w:r>
      <w:proofErr w:type="spellEnd"/>
      <w:r w:rsidRPr="00845FC9">
        <w:rPr>
          <w:i/>
        </w:rPr>
        <w:t xml:space="preserve"> </w:t>
      </w:r>
      <w:r w:rsidR="008E0EEB" w:rsidRPr="00845FC9">
        <w:t xml:space="preserve">167 </w:t>
      </w:r>
      <w:r w:rsidRPr="00845FC9">
        <w:t>(1996)</w:t>
      </w:r>
      <w:r w:rsidR="00DA3540" w:rsidRPr="00845FC9">
        <w:t xml:space="preserve"> and</w:t>
      </w:r>
      <w:r w:rsidRPr="00845FC9">
        <w:t xml:space="preserve"> </w:t>
      </w:r>
      <w:r w:rsidRPr="00845FC9">
        <w:rPr>
          <w:i/>
        </w:rPr>
        <w:t xml:space="preserve">Handbook of Latin American Studies </w:t>
      </w:r>
      <w:r w:rsidR="00B14976" w:rsidRPr="00845FC9">
        <w:t xml:space="preserve">58 </w:t>
      </w:r>
      <w:r w:rsidRPr="00845FC9">
        <w:t>(1998)</w:t>
      </w:r>
      <w:r w:rsidR="008A634C" w:rsidRPr="00845FC9">
        <w:t>)</w:t>
      </w:r>
      <w:r w:rsidR="00B1610F" w:rsidRPr="00845FC9">
        <w:t>.</w:t>
      </w:r>
    </w:p>
    <w:p w:rsidR="00D563DC" w:rsidRPr="00845FC9" w:rsidRDefault="00D563DC" w:rsidP="00315373">
      <w:pPr>
        <w:ind w:left="720"/>
      </w:pPr>
    </w:p>
    <w:p w:rsidR="00B1610F" w:rsidRDefault="00B1610F" w:rsidP="006915A4">
      <w:pPr>
        <w:ind w:left="720" w:hanging="720"/>
      </w:pPr>
      <w:r w:rsidRPr="0018480B">
        <w:rPr>
          <w:i/>
          <w:iCs/>
          <w:lang w:val="es-ES"/>
        </w:rPr>
        <w:t>Los ministros de la Audiencia de Quito 1650-1750</w:t>
      </w:r>
      <w:r w:rsidR="006B065F">
        <w:rPr>
          <w:i/>
          <w:iCs/>
          <w:lang w:val="es-ES"/>
        </w:rPr>
        <w:t>.</w:t>
      </w:r>
      <w:r w:rsidRPr="009B7A67">
        <w:rPr>
          <w:lang w:val="es-ES"/>
        </w:rPr>
        <w:t xml:space="preserve"> </w:t>
      </w:r>
      <w:r w:rsidRPr="00F643B5">
        <w:t>Quito</w:t>
      </w:r>
      <w:r w:rsidR="006B065F" w:rsidRPr="00F643B5">
        <w:t>:</w:t>
      </w:r>
      <w:r w:rsidRPr="00F643B5">
        <w:t xml:space="preserve"> </w:t>
      </w:r>
      <w:proofErr w:type="spellStart"/>
      <w:r w:rsidRPr="00F643B5">
        <w:t>Libri</w:t>
      </w:r>
      <w:proofErr w:type="spellEnd"/>
      <w:r w:rsidRPr="00F643B5">
        <w:t>-Mundi, 1995</w:t>
      </w:r>
      <w:r w:rsidR="006B065F" w:rsidRPr="00F643B5">
        <w:t>.</w:t>
      </w:r>
      <w:r w:rsidR="00101680" w:rsidRPr="00F643B5">
        <w:t xml:space="preserve"> (review</w:t>
      </w:r>
      <w:r w:rsidR="00BC6767" w:rsidRPr="00F643B5">
        <w:t>e</w:t>
      </w:r>
      <w:r w:rsidR="00101680" w:rsidRPr="00F643B5">
        <w:t xml:space="preserve">d in </w:t>
      </w:r>
      <w:r w:rsidR="008A634C" w:rsidRPr="00F643B5">
        <w:rPr>
          <w:i/>
        </w:rPr>
        <w:t>Handbook of</w:t>
      </w:r>
      <w:r w:rsidR="00101680" w:rsidRPr="00F643B5">
        <w:rPr>
          <w:i/>
        </w:rPr>
        <w:t xml:space="preserve"> Latin American Studies </w:t>
      </w:r>
      <w:r w:rsidR="00B14976">
        <w:t xml:space="preserve">58 </w:t>
      </w:r>
      <w:r w:rsidR="00101680" w:rsidRPr="00F643B5">
        <w:t>(1998)</w:t>
      </w:r>
      <w:r w:rsidR="00DA3540" w:rsidRPr="00F643B5">
        <w:t>)</w:t>
      </w:r>
      <w:r w:rsidRPr="00F643B5">
        <w:t>.</w:t>
      </w:r>
    </w:p>
    <w:p w:rsidR="00D563DC" w:rsidRPr="00F643B5" w:rsidRDefault="00D563DC" w:rsidP="006915A4">
      <w:pPr>
        <w:ind w:left="720" w:hanging="720"/>
      </w:pPr>
    </w:p>
    <w:p w:rsidR="000B570F" w:rsidRDefault="006915A4" w:rsidP="000B570F">
      <w:pPr>
        <w:ind w:left="720" w:hanging="720"/>
        <w:rPr>
          <w:iCs/>
          <w:lang w:val="es-ES"/>
        </w:rPr>
      </w:pPr>
      <w:r>
        <w:rPr>
          <w:i/>
          <w:iCs/>
          <w:lang w:val="es-ES"/>
        </w:rPr>
        <w:t xml:space="preserve">La administración como un </w:t>
      </w:r>
      <w:r w:rsidR="002C3CD0">
        <w:rPr>
          <w:i/>
          <w:iCs/>
          <w:lang w:val="es-ES"/>
        </w:rPr>
        <w:t>fenómeno</w:t>
      </w:r>
      <w:r>
        <w:rPr>
          <w:i/>
          <w:iCs/>
          <w:lang w:val="es-ES"/>
        </w:rPr>
        <w:t xml:space="preserve"> social: la justicia penal de la ciudad de Quito (1650-1750)</w:t>
      </w:r>
      <w:r w:rsidR="006B065F">
        <w:rPr>
          <w:i/>
          <w:iCs/>
          <w:lang w:val="es-ES"/>
        </w:rPr>
        <w:t>.</w:t>
      </w:r>
      <w:r>
        <w:rPr>
          <w:i/>
          <w:iCs/>
          <w:lang w:val="es-ES"/>
        </w:rPr>
        <w:t xml:space="preserve"> </w:t>
      </w:r>
      <w:r>
        <w:rPr>
          <w:iCs/>
          <w:lang w:val="es-ES"/>
        </w:rPr>
        <w:t>Madrid</w:t>
      </w:r>
      <w:r w:rsidR="006B065F">
        <w:rPr>
          <w:iCs/>
          <w:lang w:val="es-ES"/>
        </w:rPr>
        <w:t>:</w:t>
      </w:r>
      <w:r>
        <w:rPr>
          <w:iCs/>
          <w:lang w:val="es-ES"/>
        </w:rPr>
        <w:t xml:space="preserve"> Centro de Estudios Constitucionales, 1995</w:t>
      </w:r>
      <w:r w:rsidR="000B570F">
        <w:rPr>
          <w:iCs/>
          <w:lang w:val="es-ES"/>
        </w:rPr>
        <w:t>.</w:t>
      </w:r>
    </w:p>
    <w:p w:rsidR="00D563DC" w:rsidRDefault="00D563DC" w:rsidP="000B570F">
      <w:pPr>
        <w:ind w:left="720" w:hanging="720"/>
        <w:rPr>
          <w:iCs/>
          <w:lang w:val="es-ES"/>
        </w:rPr>
      </w:pPr>
    </w:p>
    <w:p w:rsidR="006915A4" w:rsidRPr="006915A4" w:rsidRDefault="006259CB" w:rsidP="000B570F">
      <w:pPr>
        <w:ind w:left="720"/>
        <w:rPr>
          <w:lang w:val="es-ES"/>
        </w:rPr>
      </w:pPr>
      <w:r>
        <w:rPr>
          <w:iCs/>
          <w:lang w:val="es-ES"/>
        </w:rPr>
        <w:t>(</w:t>
      </w:r>
      <w:proofErr w:type="spellStart"/>
      <w:r>
        <w:rPr>
          <w:iCs/>
          <w:lang w:val="es-ES"/>
        </w:rPr>
        <w:t>reviewed</w:t>
      </w:r>
      <w:proofErr w:type="spellEnd"/>
      <w:r>
        <w:rPr>
          <w:iCs/>
          <w:lang w:val="es-ES"/>
        </w:rPr>
        <w:t xml:space="preserve"> in </w:t>
      </w:r>
      <w:r w:rsidR="00911C1B">
        <w:rPr>
          <w:i/>
          <w:iCs/>
          <w:lang w:val="es-ES"/>
        </w:rPr>
        <w:t xml:space="preserve">Colonial </w:t>
      </w:r>
      <w:proofErr w:type="spellStart"/>
      <w:r w:rsidR="00911C1B">
        <w:rPr>
          <w:i/>
          <w:iCs/>
          <w:lang w:val="es-ES"/>
        </w:rPr>
        <w:t>Latin</w:t>
      </w:r>
      <w:proofErr w:type="spellEnd"/>
      <w:r w:rsidR="00911C1B">
        <w:rPr>
          <w:i/>
          <w:iCs/>
          <w:lang w:val="es-ES"/>
        </w:rPr>
        <w:t xml:space="preserve"> American </w:t>
      </w:r>
      <w:proofErr w:type="spellStart"/>
      <w:r w:rsidR="00911C1B">
        <w:rPr>
          <w:i/>
          <w:iCs/>
          <w:lang w:val="es-ES"/>
        </w:rPr>
        <w:t>Review</w:t>
      </w:r>
      <w:proofErr w:type="spellEnd"/>
      <w:r w:rsidR="00911C1B">
        <w:rPr>
          <w:i/>
          <w:iCs/>
          <w:lang w:val="es-ES"/>
        </w:rPr>
        <w:t xml:space="preserve"> </w:t>
      </w:r>
      <w:r w:rsidR="00601250">
        <w:rPr>
          <w:iCs/>
          <w:lang w:val="es-ES"/>
        </w:rPr>
        <w:t xml:space="preserve">6 (2) </w:t>
      </w:r>
      <w:r w:rsidR="00911C1B">
        <w:rPr>
          <w:iCs/>
          <w:lang w:val="es-ES"/>
        </w:rPr>
        <w:t xml:space="preserve">(1997), </w:t>
      </w:r>
      <w:r w:rsidR="00911C1B" w:rsidRPr="00911C1B">
        <w:rPr>
          <w:i/>
          <w:iCs/>
          <w:lang w:val="es-ES"/>
        </w:rPr>
        <w:t xml:space="preserve">Journal of </w:t>
      </w:r>
      <w:proofErr w:type="spellStart"/>
      <w:r w:rsidR="00911C1B" w:rsidRPr="00911C1B">
        <w:rPr>
          <w:i/>
          <w:iCs/>
          <w:lang w:val="es-ES"/>
        </w:rPr>
        <w:t>Latin</w:t>
      </w:r>
      <w:proofErr w:type="spellEnd"/>
      <w:r w:rsidR="00911C1B" w:rsidRPr="00911C1B">
        <w:rPr>
          <w:i/>
          <w:iCs/>
          <w:lang w:val="es-ES"/>
        </w:rPr>
        <w:t xml:space="preserve"> American </w:t>
      </w:r>
      <w:proofErr w:type="spellStart"/>
      <w:r w:rsidR="00911C1B" w:rsidRPr="00911C1B">
        <w:rPr>
          <w:i/>
          <w:iCs/>
          <w:lang w:val="es-ES"/>
        </w:rPr>
        <w:t>Studies</w:t>
      </w:r>
      <w:proofErr w:type="spellEnd"/>
      <w:r w:rsidR="00911C1B" w:rsidRPr="00911C1B">
        <w:rPr>
          <w:i/>
          <w:iCs/>
          <w:lang w:val="es-ES"/>
        </w:rPr>
        <w:t xml:space="preserve"> </w:t>
      </w:r>
      <w:r w:rsidR="00092B25">
        <w:rPr>
          <w:iCs/>
          <w:lang w:val="es-ES"/>
        </w:rPr>
        <w:t xml:space="preserve">29 (2) </w:t>
      </w:r>
      <w:r w:rsidR="00911C1B" w:rsidRPr="00092B25">
        <w:rPr>
          <w:iCs/>
          <w:lang w:val="es-ES"/>
        </w:rPr>
        <w:t>(1997),</w:t>
      </w:r>
      <w:r w:rsidR="00911C1B">
        <w:rPr>
          <w:i/>
          <w:iCs/>
          <w:lang w:val="es-ES"/>
        </w:rPr>
        <w:t xml:space="preserve"> </w:t>
      </w:r>
      <w:proofErr w:type="spellStart"/>
      <w:r>
        <w:rPr>
          <w:i/>
          <w:iCs/>
          <w:lang w:val="es-ES"/>
        </w:rPr>
        <w:t>Annales</w:t>
      </w:r>
      <w:proofErr w:type="spellEnd"/>
      <w:r>
        <w:rPr>
          <w:i/>
          <w:iCs/>
          <w:lang w:val="es-ES"/>
        </w:rPr>
        <w:t xml:space="preserve"> ESC </w:t>
      </w:r>
      <w:r w:rsidR="00092B25">
        <w:rPr>
          <w:iCs/>
          <w:lang w:val="es-ES"/>
        </w:rPr>
        <w:t xml:space="preserve">51 (3) </w:t>
      </w:r>
      <w:r>
        <w:rPr>
          <w:iCs/>
          <w:lang w:val="es-ES"/>
        </w:rPr>
        <w:t xml:space="preserve">(1996), </w:t>
      </w:r>
      <w:r>
        <w:rPr>
          <w:i/>
          <w:iCs/>
          <w:lang w:val="es-ES"/>
        </w:rPr>
        <w:t xml:space="preserve">Historia Latinoamericana en Europa </w:t>
      </w:r>
      <w:r w:rsidR="005761EC">
        <w:rPr>
          <w:iCs/>
          <w:lang w:val="es-ES"/>
        </w:rPr>
        <w:t xml:space="preserve">20 </w:t>
      </w:r>
      <w:r>
        <w:rPr>
          <w:iCs/>
          <w:lang w:val="es-ES"/>
        </w:rPr>
        <w:t xml:space="preserve">(1995), </w:t>
      </w:r>
      <w:proofErr w:type="spellStart"/>
      <w:r w:rsidR="00911C1B">
        <w:rPr>
          <w:i/>
          <w:iCs/>
          <w:lang w:val="es-ES"/>
        </w:rPr>
        <w:t>European</w:t>
      </w:r>
      <w:proofErr w:type="spellEnd"/>
      <w:r w:rsidR="00911C1B">
        <w:rPr>
          <w:i/>
          <w:iCs/>
          <w:lang w:val="es-ES"/>
        </w:rPr>
        <w:t xml:space="preserve"> </w:t>
      </w:r>
      <w:proofErr w:type="spellStart"/>
      <w:r w:rsidR="00911C1B">
        <w:rPr>
          <w:i/>
          <w:iCs/>
          <w:lang w:val="es-ES"/>
        </w:rPr>
        <w:t>Review</w:t>
      </w:r>
      <w:proofErr w:type="spellEnd"/>
      <w:r w:rsidR="00911C1B">
        <w:rPr>
          <w:i/>
          <w:iCs/>
          <w:lang w:val="es-ES"/>
        </w:rPr>
        <w:t xml:space="preserve"> of </w:t>
      </w:r>
      <w:proofErr w:type="spellStart"/>
      <w:r w:rsidR="00911C1B">
        <w:rPr>
          <w:i/>
          <w:iCs/>
          <w:lang w:val="es-ES"/>
        </w:rPr>
        <w:t>Latin</w:t>
      </w:r>
      <w:proofErr w:type="spellEnd"/>
      <w:r w:rsidR="00911C1B">
        <w:rPr>
          <w:i/>
          <w:iCs/>
          <w:lang w:val="es-ES"/>
        </w:rPr>
        <w:t xml:space="preserve"> American and </w:t>
      </w:r>
      <w:proofErr w:type="spellStart"/>
      <w:r w:rsidR="00911C1B">
        <w:rPr>
          <w:i/>
          <w:iCs/>
          <w:lang w:val="es-ES"/>
        </w:rPr>
        <w:t>Carribean</w:t>
      </w:r>
      <w:proofErr w:type="spellEnd"/>
      <w:r w:rsidR="00911C1B">
        <w:rPr>
          <w:i/>
          <w:iCs/>
          <w:lang w:val="es-ES"/>
        </w:rPr>
        <w:t xml:space="preserve"> </w:t>
      </w:r>
      <w:proofErr w:type="spellStart"/>
      <w:r w:rsidR="00911C1B">
        <w:rPr>
          <w:i/>
          <w:iCs/>
          <w:lang w:val="es-ES"/>
        </w:rPr>
        <w:t>Studies</w:t>
      </w:r>
      <w:proofErr w:type="spellEnd"/>
      <w:r w:rsidR="00A72990">
        <w:rPr>
          <w:i/>
          <w:iCs/>
          <w:lang w:val="es-ES"/>
        </w:rPr>
        <w:t xml:space="preserve"> </w:t>
      </w:r>
      <w:r w:rsidR="00A72990">
        <w:rPr>
          <w:iCs/>
          <w:lang w:val="es-ES"/>
        </w:rPr>
        <w:t>65</w:t>
      </w:r>
      <w:r w:rsidR="00911C1B">
        <w:rPr>
          <w:i/>
          <w:iCs/>
          <w:lang w:val="es-ES"/>
        </w:rPr>
        <w:t xml:space="preserve"> </w:t>
      </w:r>
      <w:r w:rsidR="00911C1B">
        <w:rPr>
          <w:iCs/>
          <w:lang w:val="es-ES"/>
        </w:rPr>
        <w:t xml:space="preserve">(1998), </w:t>
      </w:r>
      <w:r w:rsidR="00911C1B">
        <w:rPr>
          <w:i/>
          <w:iCs/>
          <w:lang w:val="es-ES"/>
        </w:rPr>
        <w:t xml:space="preserve">Anuario de historia del derecho español </w:t>
      </w:r>
      <w:r w:rsidR="007B2C2F">
        <w:rPr>
          <w:iCs/>
          <w:lang w:val="es-ES"/>
        </w:rPr>
        <w:t xml:space="preserve">66 </w:t>
      </w:r>
      <w:r w:rsidR="00911C1B">
        <w:rPr>
          <w:iCs/>
          <w:lang w:val="es-ES"/>
        </w:rPr>
        <w:t xml:space="preserve">(1996), </w:t>
      </w:r>
      <w:r w:rsidR="00911C1B">
        <w:rPr>
          <w:i/>
          <w:iCs/>
          <w:lang w:val="es-ES"/>
        </w:rPr>
        <w:t xml:space="preserve">Ius Commune </w:t>
      </w:r>
      <w:r w:rsidR="007B2C2F">
        <w:rPr>
          <w:iCs/>
          <w:lang w:val="es-ES"/>
        </w:rPr>
        <w:t xml:space="preserve">23 </w:t>
      </w:r>
      <w:r w:rsidR="00911C1B">
        <w:rPr>
          <w:iCs/>
          <w:lang w:val="es-ES"/>
        </w:rPr>
        <w:t>(1996),</w:t>
      </w:r>
      <w:r w:rsidR="00CA66A0">
        <w:rPr>
          <w:iCs/>
          <w:lang w:val="es-ES"/>
        </w:rPr>
        <w:t xml:space="preserve"> </w:t>
      </w:r>
      <w:r w:rsidR="00911C1B">
        <w:rPr>
          <w:i/>
          <w:iCs/>
          <w:lang w:val="es-ES"/>
        </w:rPr>
        <w:t xml:space="preserve">Estudios de historia social y económica de América </w:t>
      </w:r>
      <w:r w:rsidR="00CA66A0">
        <w:rPr>
          <w:iCs/>
          <w:lang w:val="es-ES"/>
        </w:rPr>
        <w:t xml:space="preserve">13 </w:t>
      </w:r>
      <w:r w:rsidR="00911C1B">
        <w:rPr>
          <w:iCs/>
          <w:lang w:val="es-ES"/>
        </w:rPr>
        <w:t xml:space="preserve">(1996), </w:t>
      </w:r>
      <w:r w:rsidR="00911C1B">
        <w:rPr>
          <w:i/>
          <w:iCs/>
          <w:lang w:val="es-ES"/>
        </w:rPr>
        <w:t xml:space="preserve">Revista Andina </w:t>
      </w:r>
      <w:r w:rsidR="00CA66A0">
        <w:rPr>
          <w:iCs/>
          <w:lang w:val="es-ES"/>
        </w:rPr>
        <w:t>14</w:t>
      </w:r>
      <w:r w:rsidR="00721A18">
        <w:rPr>
          <w:iCs/>
          <w:lang w:val="es-ES"/>
        </w:rPr>
        <w:t xml:space="preserve"> (1)</w:t>
      </w:r>
      <w:r w:rsidR="00911C1B">
        <w:rPr>
          <w:iCs/>
          <w:lang w:val="es-ES"/>
        </w:rPr>
        <w:t xml:space="preserve">(1996), </w:t>
      </w:r>
      <w:r w:rsidR="00CA32F5">
        <w:rPr>
          <w:i/>
          <w:lang w:val="es-ES"/>
        </w:rPr>
        <w:t xml:space="preserve">Revista de Historia del derecho </w:t>
      </w:r>
      <w:r w:rsidR="00FC2933">
        <w:rPr>
          <w:lang w:val="es-ES"/>
        </w:rPr>
        <w:t xml:space="preserve">24 </w:t>
      </w:r>
      <w:r w:rsidR="00CA32F5">
        <w:rPr>
          <w:iCs/>
          <w:lang w:val="es-ES"/>
        </w:rPr>
        <w:t xml:space="preserve">(1996), </w:t>
      </w:r>
      <w:r w:rsidR="00911C1B">
        <w:rPr>
          <w:i/>
          <w:iCs/>
          <w:lang w:val="es-ES"/>
        </w:rPr>
        <w:t xml:space="preserve">Reflejos </w:t>
      </w:r>
      <w:r w:rsidR="00B40DA1">
        <w:rPr>
          <w:iCs/>
          <w:lang w:val="es-ES"/>
        </w:rPr>
        <w:t xml:space="preserve">4 </w:t>
      </w:r>
      <w:r w:rsidR="00911C1B">
        <w:rPr>
          <w:iCs/>
          <w:lang w:val="es-ES"/>
        </w:rPr>
        <w:t xml:space="preserve">(1995), </w:t>
      </w:r>
      <w:r>
        <w:rPr>
          <w:i/>
          <w:iCs/>
          <w:lang w:val="es-ES"/>
        </w:rPr>
        <w:t>Revista del Centro de Estudios Constitucionales</w:t>
      </w:r>
      <w:r w:rsidR="00CA66A0">
        <w:rPr>
          <w:i/>
          <w:iCs/>
          <w:lang w:val="es-ES"/>
        </w:rPr>
        <w:t xml:space="preserve"> </w:t>
      </w:r>
      <w:r w:rsidR="00CA66A0">
        <w:rPr>
          <w:iCs/>
          <w:lang w:val="es-ES"/>
        </w:rPr>
        <w:t xml:space="preserve">22 </w:t>
      </w:r>
      <w:r w:rsidR="00DA3540">
        <w:rPr>
          <w:iCs/>
          <w:lang w:val="es-ES"/>
        </w:rPr>
        <w:t>(199</w:t>
      </w:r>
      <w:r w:rsidR="00933E46">
        <w:rPr>
          <w:iCs/>
          <w:lang w:val="es-ES"/>
        </w:rPr>
        <w:t>5</w:t>
      </w:r>
      <w:r w:rsidR="00DA3540">
        <w:rPr>
          <w:iCs/>
          <w:lang w:val="es-ES"/>
        </w:rPr>
        <w:t xml:space="preserve">), and </w:t>
      </w:r>
      <w:proofErr w:type="spellStart"/>
      <w:r w:rsidR="00911C1B">
        <w:rPr>
          <w:i/>
          <w:iCs/>
          <w:lang w:val="es-ES"/>
        </w:rPr>
        <w:t>Handbook</w:t>
      </w:r>
      <w:proofErr w:type="spellEnd"/>
      <w:r w:rsidR="00911C1B">
        <w:rPr>
          <w:i/>
          <w:iCs/>
          <w:lang w:val="es-ES"/>
        </w:rPr>
        <w:t xml:space="preserve"> of </w:t>
      </w:r>
      <w:proofErr w:type="spellStart"/>
      <w:r w:rsidR="00911C1B">
        <w:rPr>
          <w:i/>
          <w:iCs/>
          <w:lang w:val="es-ES"/>
        </w:rPr>
        <w:t>Latin</w:t>
      </w:r>
      <w:proofErr w:type="spellEnd"/>
      <w:r w:rsidR="00911C1B">
        <w:rPr>
          <w:i/>
          <w:iCs/>
          <w:lang w:val="es-ES"/>
        </w:rPr>
        <w:t xml:space="preserve"> American </w:t>
      </w:r>
      <w:proofErr w:type="spellStart"/>
      <w:r w:rsidR="00911C1B">
        <w:rPr>
          <w:i/>
          <w:iCs/>
          <w:lang w:val="es-ES"/>
        </w:rPr>
        <w:t>Studies</w:t>
      </w:r>
      <w:proofErr w:type="spellEnd"/>
      <w:r w:rsidR="00B14976">
        <w:rPr>
          <w:iCs/>
          <w:lang w:val="es-ES"/>
        </w:rPr>
        <w:t xml:space="preserve"> 58</w:t>
      </w:r>
      <w:r w:rsidR="00911C1B">
        <w:rPr>
          <w:i/>
          <w:iCs/>
          <w:lang w:val="es-ES"/>
        </w:rPr>
        <w:t xml:space="preserve"> </w:t>
      </w:r>
      <w:r w:rsidR="00911C1B">
        <w:rPr>
          <w:iCs/>
          <w:lang w:val="es-ES"/>
        </w:rPr>
        <w:t>(1998))</w:t>
      </w:r>
      <w:r w:rsidR="006915A4">
        <w:rPr>
          <w:iCs/>
          <w:lang w:val="es-ES"/>
        </w:rPr>
        <w:t>.</w:t>
      </w:r>
    </w:p>
    <w:p w:rsidR="00B1610F" w:rsidRPr="009B7A67" w:rsidRDefault="00B1610F" w:rsidP="00503AA2">
      <w:pPr>
        <w:ind w:left="720" w:hanging="720"/>
        <w:rPr>
          <w:lang w:val="es-ES"/>
        </w:rPr>
      </w:pPr>
    </w:p>
    <w:p w:rsidR="006B065F" w:rsidRDefault="006B065F" w:rsidP="006B065F">
      <w:pPr>
        <w:ind w:left="720" w:hanging="720"/>
        <w:rPr>
          <w:b/>
          <w:u w:val="single"/>
        </w:rPr>
      </w:pPr>
      <w:r>
        <w:rPr>
          <w:b/>
          <w:u w:val="single"/>
        </w:rPr>
        <w:t>Co-Edited volumes</w:t>
      </w:r>
    </w:p>
    <w:p w:rsidR="006B065F" w:rsidRDefault="006B065F" w:rsidP="006B065F">
      <w:pPr>
        <w:ind w:left="720" w:hanging="720"/>
        <w:rPr>
          <w:b/>
          <w:u w:val="single"/>
        </w:rPr>
      </w:pPr>
    </w:p>
    <w:p w:rsidR="00FA327C" w:rsidRDefault="00FA327C" w:rsidP="006B065F">
      <w:pPr>
        <w:ind w:left="720" w:hanging="720"/>
        <w:rPr>
          <w:iCs/>
        </w:rPr>
      </w:pPr>
      <w:r>
        <w:rPr>
          <w:i/>
          <w:iCs/>
        </w:rPr>
        <w:t xml:space="preserve">Polycentric Monarchies. How did Early Modern Spain and Portugal Achieve and Maintain a Global Hegemony? </w:t>
      </w:r>
      <w:r>
        <w:rPr>
          <w:iCs/>
        </w:rPr>
        <w:t xml:space="preserve">Brighton: Sussex Academic Press, </w:t>
      </w:r>
      <w:r w:rsidR="00BB0A9C">
        <w:rPr>
          <w:iCs/>
        </w:rPr>
        <w:t>2012</w:t>
      </w:r>
      <w:r>
        <w:rPr>
          <w:iCs/>
        </w:rPr>
        <w:t xml:space="preserve"> (with Pedro Cardim, José Javier Ruiz Ibáñez and Gaetano </w:t>
      </w:r>
      <w:r>
        <w:rPr>
          <w:iCs/>
        </w:rPr>
        <w:lastRenderedPageBreak/>
        <w:t xml:space="preserve">Sabatini). </w:t>
      </w:r>
    </w:p>
    <w:p w:rsidR="00D563DC" w:rsidRDefault="00D563DC" w:rsidP="006B065F">
      <w:pPr>
        <w:ind w:left="720" w:hanging="720"/>
        <w:rPr>
          <w:iCs/>
        </w:rPr>
      </w:pPr>
    </w:p>
    <w:p w:rsidR="008B33F8" w:rsidRDefault="008B33F8" w:rsidP="006B065F">
      <w:pPr>
        <w:ind w:left="720" w:hanging="720"/>
        <w:rPr>
          <w:iCs/>
        </w:rPr>
      </w:pPr>
      <w:r>
        <w:rPr>
          <w:i/>
          <w:iCs/>
        </w:rPr>
        <w:tab/>
      </w:r>
      <w:r>
        <w:rPr>
          <w:iCs/>
        </w:rPr>
        <w:t xml:space="preserve">(reviewed in </w:t>
      </w:r>
      <w:r w:rsidRPr="00017602">
        <w:rPr>
          <w:i/>
          <w:iCs/>
        </w:rPr>
        <w:t>Bulletin for Spanish and Portuguese Historical Studies</w:t>
      </w:r>
      <w:r>
        <w:rPr>
          <w:iCs/>
        </w:rPr>
        <w:t xml:space="preserve"> </w:t>
      </w:r>
      <w:r w:rsidR="00617345">
        <w:rPr>
          <w:iCs/>
        </w:rPr>
        <w:t xml:space="preserve">38 (1) </w:t>
      </w:r>
      <w:r>
        <w:rPr>
          <w:iCs/>
        </w:rPr>
        <w:t xml:space="preserve">(2013), </w:t>
      </w:r>
      <w:proofErr w:type="spellStart"/>
      <w:r w:rsidRPr="00017602">
        <w:rPr>
          <w:i/>
          <w:iCs/>
        </w:rPr>
        <w:t>Itinerario</w:t>
      </w:r>
      <w:proofErr w:type="spellEnd"/>
      <w:r>
        <w:rPr>
          <w:iCs/>
        </w:rPr>
        <w:t xml:space="preserve"> </w:t>
      </w:r>
      <w:r w:rsidR="00391E67">
        <w:rPr>
          <w:iCs/>
        </w:rPr>
        <w:t xml:space="preserve">37 (1) </w:t>
      </w:r>
      <w:r>
        <w:rPr>
          <w:iCs/>
        </w:rPr>
        <w:t xml:space="preserve">(2013), </w:t>
      </w:r>
      <w:proofErr w:type="spellStart"/>
      <w:r w:rsidRPr="00017602">
        <w:rPr>
          <w:i/>
          <w:iCs/>
        </w:rPr>
        <w:t>Caravelle</w:t>
      </w:r>
      <w:proofErr w:type="spellEnd"/>
      <w:r>
        <w:rPr>
          <w:iCs/>
        </w:rPr>
        <w:t xml:space="preserve"> </w:t>
      </w:r>
      <w:r w:rsidR="00617345">
        <w:rPr>
          <w:iCs/>
        </w:rPr>
        <w:t xml:space="preserve">100 </w:t>
      </w:r>
      <w:r>
        <w:rPr>
          <w:iCs/>
        </w:rPr>
        <w:t xml:space="preserve">(2013), </w:t>
      </w:r>
      <w:r w:rsidRPr="00017602">
        <w:rPr>
          <w:i/>
          <w:iCs/>
        </w:rPr>
        <w:t xml:space="preserve">Revista </w:t>
      </w:r>
      <w:proofErr w:type="spellStart"/>
      <w:r w:rsidRPr="00017602">
        <w:rPr>
          <w:i/>
          <w:iCs/>
        </w:rPr>
        <w:t>Complutense</w:t>
      </w:r>
      <w:proofErr w:type="spellEnd"/>
      <w:r w:rsidRPr="00017602">
        <w:rPr>
          <w:i/>
          <w:iCs/>
        </w:rPr>
        <w:t xml:space="preserve"> de Historia de </w:t>
      </w:r>
      <w:proofErr w:type="spellStart"/>
      <w:r w:rsidRPr="00017602">
        <w:rPr>
          <w:i/>
          <w:iCs/>
        </w:rPr>
        <w:t>América</w:t>
      </w:r>
      <w:proofErr w:type="spellEnd"/>
      <w:r>
        <w:rPr>
          <w:iCs/>
        </w:rPr>
        <w:t xml:space="preserve"> </w:t>
      </w:r>
      <w:r w:rsidR="00391E67">
        <w:rPr>
          <w:iCs/>
        </w:rPr>
        <w:t xml:space="preserve">39 </w:t>
      </w:r>
      <w:r>
        <w:rPr>
          <w:iCs/>
        </w:rPr>
        <w:t xml:space="preserve">(2013), </w:t>
      </w:r>
      <w:r w:rsidRPr="00017602">
        <w:rPr>
          <w:i/>
          <w:iCs/>
        </w:rPr>
        <w:t>European History Quarterly</w:t>
      </w:r>
      <w:r>
        <w:rPr>
          <w:iCs/>
        </w:rPr>
        <w:t xml:space="preserve"> </w:t>
      </w:r>
      <w:r w:rsidR="00391E67">
        <w:rPr>
          <w:iCs/>
        </w:rPr>
        <w:t xml:space="preserve">44 (3) </w:t>
      </w:r>
      <w:r>
        <w:rPr>
          <w:iCs/>
        </w:rPr>
        <w:t xml:space="preserve">(2014), </w:t>
      </w:r>
      <w:r w:rsidR="00AE700D">
        <w:rPr>
          <w:i/>
          <w:iCs/>
        </w:rPr>
        <w:t xml:space="preserve">Bulletin of Spanish </w:t>
      </w:r>
      <w:r w:rsidR="00AE700D" w:rsidRPr="00AE700D">
        <w:rPr>
          <w:iCs/>
        </w:rPr>
        <w:t>Studies</w:t>
      </w:r>
      <w:r w:rsidR="00AE700D">
        <w:rPr>
          <w:iCs/>
        </w:rPr>
        <w:t xml:space="preserve"> 9</w:t>
      </w:r>
      <w:r w:rsidR="00AE700D" w:rsidRPr="00AE700D">
        <w:rPr>
          <w:iCs/>
        </w:rPr>
        <w:t>1</w:t>
      </w:r>
      <w:r w:rsidR="00AE700D">
        <w:rPr>
          <w:iCs/>
        </w:rPr>
        <w:t xml:space="preserve"> (8) (2014), </w:t>
      </w:r>
      <w:r w:rsidR="008C5192" w:rsidRPr="00017602">
        <w:rPr>
          <w:i/>
          <w:iCs/>
        </w:rPr>
        <w:t>The Journal of Modern History</w:t>
      </w:r>
      <w:r w:rsidR="008C5192">
        <w:rPr>
          <w:iCs/>
        </w:rPr>
        <w:t xml:space="preserve"> </w:t>
      </w:r>
      <w:r w:rsidR="00391E67">
        <w:rPr>
          <w:iCs/>
        </w:rPr>
        <w:t xml:space="preserve">87 (2) </w:t>
      </w:r>
      <w:r w:rsidR="008C5192">
        <w:rPr>
          <w:iCs/>
        </w:rPr>
        <w:t xml:space="preserve">(2015), </w:t>
      </w:r>
      <w:r w:rsidRPr="00017602">
        <w:rPr>
          <w:i/>
          <w:iCs/>
        </w:rPr>
        <w:t xml:space="preserve">The Journal of </w:t>
      </w:r>
      <w:r w:rsidR="008C5192">
        <w:rPr>
          <w:i/>
          <w:iCs/>
        </w:rPr>
        <w:t xml:space="preserve">Early </w:t>
      </w:r>
      <w:r w:rsidRPr="00017602">
        <w:rPr>
          <w:i/>
          <w:iCs/>
        </w:rPr>
        <w:t>Modern History</w:t>
      </w:r>
      <w:r>
        <w:rPr>
          <w:iCs/>
        </w:rPr>
        <w:t xml:space="preserve"> </w:t>
      </w:r>
      <w:r w:rsidR="00391E67">
        <w:rPr>
          <w:iCs/>
        </w:rPr>
        <w:t xml:space="preserve">19 </w:t>
      </w:r>
      <w:r>
        <w:rPr>
          <w:iCs/>
        </w:rPr>
        <w:t xml:space="preserve">(2015), </w:t>
      </w:r>
      <w:r w:rsidR="008C5192">
        <w:rPr>
          <w:i/>
          <w:iCs/>
        </w:rPr>
        <w:t xml:space="preserve">Hispania </w:t>
      </w:r>
      <w:r w:rsidR="00391E67">
        <w:rPr>
          <w:iCs/>
        </w:rPr>
        <w:t xml:space="preserve">75 (250) </w:t>
      </w:r>
      <w:r w:rsidR="008C5192">
        <w:rPr>
          <w:iCs/>
        </w:rPr>
        <w:t xml:space="preserve">(2015), </w:t>
      </w:r>
      <w:proofErr w:type="spellStart"/>
      <w:r w:rsidR="00FA4189">
        <w:rPr>
          <w:i/>
          <w:iCs/>
        </w:rPr>
        <w:t>Zeitschrift</w:t>
      </w:r>
      <w:proofErr w:type="spellEnd"/>
      <w:r w:rsidR="00FA4189">
        <w:rPr>
          <w:i/>
          <w:iCs/>
        </w:rPr>
        <w:t xml:space="preserve"> </w:t>
      </w:r>
      <w:proofErr w:type="spellStart"/>
      <w:r w:rsidR="00FA4189">
        <w:rPr>
          <w:i/>
          <w:iCs/>
        </w:rPr>
        <w:t>für</w:t>
      </w:r>
      <w:proofErr w:type="spellEnd"/>
      <w:r w:rsidR="00FA4189">
        <w:rPr>
          <w:i/>
          <w:iCs/>
        </w:rPr>
        <w:t xml:space="preserve"> </w:t>
      </w:r>
      <w:proofErr w:type="spellStart"/>
      <w:r w:rsidR="00FA4189">
        <w:rPr>
          <w:i/>
          <w:iCs/>
        </w:rPr>
        <w:t>Historisches</w:t>
      </w:r>
      <w:proofErr w:type="spellEnd"/>
      <w:r w:rsidR="00FA4189">
        <w:rPr>
          <w:i/>
          <w:iCs/>
        </w:rPr>
        <w:t xml:space="preserve"> </w:t>
      </w:r>
      <w:proofErr w:type="spellStart"/>
      <w:r w:rsidR="00FA4189">
        <w:rPr>
          <w:i/>
          <w:iCs/>
        </w:rPr>
        <w:t>Forschung</w:t>
      </w:r>
      <w:proofErr w:type="spellEnd"/>
      <w:r w:rsidR="00FA4189">
        <w:rPr>
          <w:i/>
          <w:iCs/>
        </w:rPr>
        <w:t xml:space="preserve"> </w:t>
      </w:r>
      <w:r w:rsidR="00FA4189">
        <w:rPr>
          <w:iCs/>
        </w:rPr>
        <w:t xml:space="preserve">42 (4) (2015), </w:t>
      </w:r>
      <w:proofErr w:type="spellStart"/>
      <w:r w:rsidR="008C5192" w:rsidRPr="008C5192">
        <w:rPr>
          <w:i/>
          <w:iCs/>
        </w:rPr>
        <w:t>Luso</w:t>
      </w:r>
      <w:proofErr w:type="spellEnd"/>
      <w:r w:rsidR="008C5192" w:rsidRPr="008C5192">
        <w:rPr>
          <w:i/>
          <w:iCs/>
        </w:rPr>
        <w:t>-Brazilian Review</w:t>
      </w:r>
      <w:r w:rsidR="008C5192">
        <w:rPr>
          <w:iCs/>
        </w:rPr>
        <w:t xml:space="preserve"> </w:t>
      </w:r>
      <w:r w:rsidR="00391E67">
        <w:rPr>
          <w:iCs/>
        </w:rPr>
        <w:t xml:space="preserve">52 (2) </w:t>
      </w:r>
      <w:r w:rsidR="008C5192">
        <w:rPr>
          <w:iCs/>
        </w:rPr>
        <w:t xml:space="preserve">(2015), </w:t>
      </w:r>
      <w:proofErr w:type="spellStart"/>
      <w:r w:rsidR="00346D1F">
        <w:rPr>
          <w:i/>
          <w:iCs/>
        </w:rPr>
        <w:t>Archivio</w:t>
      </w:r>
      <w:proofErr w:type="spellEnd"/>
      <w:r w:rsidR="00346D1F">
        <w:rPr>
          <w:i/>
          <w:iCs/>
        </w:rPr>
        <w:t xml:space="preserve"> </w:t>
      </w:r>
      <w:proofErr w:type="spellStart"/>
      <w:r w:rsidR="00346D1F">
        <w:rPr>
          <w:i/>
          <w:iCs/>
        </w:rPr>
        <w:t>Storico</w:t>
      </w:r>
      <w:proofErr w:type="spellEnd"/>
      <w:r w:rsidR="00346D1F">
        <w:rPr>
          <w:i/>
          <w:iCs/>
        </w:rPr>
        <w:t xml:space="preserve"> </w:t>
      </w:r>
      <w:proofErr w:type="spellStart"/>
      <w:r w:rsidR="00346D1F">
        <w:rPr>
          <w:i/>
          <w:iCs/>
        </w:rPr>
        <w:t>Italiano</w:t>
      </w:r>
      <w:proofErr w:type="spellEnd"/>
      <w:r w:rsidR="00346D1F">
        <w:rPr>
          <w:i/>
          <w:iCs/>
        </w:rPr>
        <w:t xml:space="preserve"> </w:t>
      </w:r>
      <w:r w:rsidR="00346D1F">
        <w:rPr>
          <w:iCs/>
        </w:rPr>
        <w:t xml:space="preserve">642 (2014), </w:t>
      </w:r>
      <w:r>
        <w:rPr>
          <w:iCs/>
        </w:rPr>
        <w:t xml:space="preserve">and </w:t>
      </w:r>
      <w:r w:rsidRPr="00017602">
        <w:rPr>
          <w:i/>
          <w:iCs/>
        </w:rPr>
        <w:t>E.I.A.L</w:t>
      </w:r>
      <w:r>
        <w:rPr>
          <w:iCs/>
        </w:rPr>
        <w:t xml:space="preserve"> </w:t>
      </w:r>
      <w:r w:rsidR="00617345">
        <w:rPr>
          <w:iCs/>
        </w:rPr>
        <w:t xml:space="preserve">26 (1) </w:t>
      </w:r>
      <w:r>
        <w:rPr>
          <w:iCs/>
        </w:rPr>
        <w:t xml:space="preserve">(2015)). </w:t>
      </w:r>
    </w:p>
    <w:p w:rsidR="00D563DC" w:rsidRPr="008B33F8" w:rsidRDefault="00D563DC" w:rsidP="006B065F">
      <w:pPr>
        <w:ind w:left="720" w:hanging="720"/>
        <w:rPr>
          <w:iCs/>
        </w:rPr>
      </w:pPr>
    </w:p>
    <w:p w:rsidR="006B065F" w:rsidRDefault="006B065F" w:rsidP="006B065F">
      <w:pPr>
        <w:ind w:left="720" w:hanging="720"/>
      </w:pPr>
      <w:r>
        <w:rPr>
          <w:i/>
          <w:iCs/>
        </w:rPr>
        <w:t>The Collective and the Public in Latin America. Cultural Identities and Political Order</w:t>
      </w:r>
      <w:r>
        <w:t>. Brighton: Sussex Academic Press, 2000 (with Luis Roniger).</w:t>
      </w:r>
      <w:r w:rsidRPr="006B065F">
        <w:t xml:space="preserve"> </w:t>
      </w:r>
    </w:p>
    <w:p w:rsidR="00D563DC" w:rsidRDefault="00D563DC" w:rsidP="006B065F">
      <w:pPr>
        <w:ind w:left="720" w:hanging="720"/>
      </w:pPr>
    </w:p>
    <w:p w:rsidR="006B065F" w:rsidRDefault="006B065F" w:rsidP="006B065F">
      <w:pPr>
        <w:ind w:left="720"/>
      </w:pPr>
      <w:r>
        <w:t xml:space="preserve">(reviewed in </w:t>
      </w:r>
      <w:r>
        <w:rPr>
          <w:i/>
        </w:rPr>
        <w:t xml:space="preserve">Hispanic American Historical Review </w:t>
      </w:r>
      <w:r w:rsidR="00A35972">
        <w:t xml:space="preserve">83 (4) </w:t>
      </w:r>
      <w:r>
        <w:t xml:space="preserve">(2003) and </w:t>
      </w:r>
      <w:proofErr w:type="spellStart"/>
      <w:r>
        <w:rPr>
          <w:i/>
        </w:rPr>
        <w:t>Annales</w:t>
      </w:r>
      <w:proofErr w:type="spellEnd"/>
      <w:r>
        <w:rPr>
          <w:i/>
        </w:rPr>
        <w:t xml:space="preserve"> HSS </w:t>
      </w:r>
      <w:r w:rsidR="00A35972">
        <w:t xml:space="preserve">58 (2) </w:t>
      </w:r>
      <w:r>
        <w:t>(2003)).</w:t>
      </w:r>
    </w:p>
    <w:p w:rsidR="00D563DC" w:rsidRDefault="00D563DC" w:rsidP="006B065F">
      <w:pPr>
        <w:ind w:left="720"/>
      </w:pPr>
    </w:p>
    <w:p w:rsidR="006B065F" w:rsidRPr="00065032" w:rsidRDefault="006B065F" w:rsidP="006B065F">
      <w:pPr>
        <w:ind w:left="720" w:hanging="720"/>
      </w:pPr>
      <w:r>
        <w:rPr>
          <w:i/>
          <w:iCs/>
        </w:rPr>
        <w:t>Observation and Communication: The Construction of Realities in the Hispanic World.</w:t>
      </w:r>
      <w:r>
        <w:t xml:space="preserve"> </w:t>
      </w:r>
      <w:r w:rsidRPr="00065032">
        <w:t xml:space="preserve">Frankfurt: Vittorio </w:t>
      </w:r>
      <w:proofErr w:type="spellStart"/>
      <w:r w:rsidRPr="00065032">
        <w:t>Klostermann</w:t>
      </w:r>
      <w:proofErr w:type="spellEnd"/>
      <w:r w:rsidRPr="00065032">
        <w:t xml:space="preserve">, 1997 (with J.M. </w:t>
      </w:r>
      <w:proofErr w:type="spellStart"/>
      <w:r w:rsidRPr="00065032">
        <w:t>Scholz</w:t>
      </w:r>
      <w:proofErr w:type="spellEnd"/>
      <w:r w:rsidRPr="00065032">
        <w:t>).</w:t>
      </w:r>
    </w:p>
    <w:p w:rsidR="006B065F" w:rsidRPr="00065032" w:rsidRDefault="006B065F" w:rsidP="006B065F">
      <w:pPr>
        <w:ind w:left="720" w:hanging="720"/>
      </w:pPr>
    </w:p>
    <w:p w:rsidR="006B065F" w:rsidRPr="00065032" w:rsidRDefault="006B065F" w:rsidP="006B065F">
      <w:pPr>
        <w:ind w:left="720" w:hanging="720"/>
      </w:pPr>
      <w:r w:rsidRPr="00065032">
        <w:rPr>
          <w:b/>
          <w:u w:val="single"/>
        </w:rPr>
        <w:t>Articles/Book Chapters</w:t>
      </w:r>
    </w:p>
    <w:p w:rsidR="006B065F" w:rsidRPr="00065032" w:rsidRDefault="006B065F" w:rsidP="006B065F">
      <w:pPr>
        <w:ind w:left="720" w:hanging="720"/>
      </w:pPr>
    </w:p>
    <w:p w:rsidR="00855A57" w:rsidRPr="00855A57" w:rsidRDefault="00855A57" w:rsidP="004D5855">
      <w:pPr>
        <w:ind w:left="720" w:hanging="720"/>
        <w:rPr>
          <w:iCs/>
          <w:szCs w:val="24"/>
        </w:rPr>
      </w:pPr>
      <w:r>
        <w:rPr>
          <w:iCs/>
          <w:szCs w:val="24"/>
        </w:rPr>
        <w:t xml:space="preserve">“Extensions: Europe.” In Peter Cane and </w:t>
      </w:r>
      <w:proofErr w:type="spellStart"/>
      <w:r>
        <w:rPr>
          <w:iCs/>
          <w:szCs w:val="24"/>
        </w:rPr>
        <w:t>Harshan</w:t>
      </w:r>
      <w:proofErr w:type="spellEnd"/>
      <w:r>
        <w:rPr>
          <w:iCs/>
          <w:szCs w:val="24"/>
        </w:rPr>
        <w:t xml:space="preserve"> </w:t>
      </w:r>
      <w:proofErr w:type="spellStart"/>
      <w:r>
        <w:rPr>
          <w:iCs/>
          <w:szCs w:val="24"/>
        </w:rPr>
        <w:t>Kumarasingham</w:t>
      </w:r>
      <w:proofErr w:type="spellEnd"/>
      <w:r>
        <w:rPr>
          <w:iCs/>
          <w:szCs w:val="24"/>
        </w:rPr>
        <w:t xml:space="preserve">, </w:t>
      </w:r>
      <w:proofErr w:type="gramStart"/>
      <w:r>
        <w:rPr>
          <w:iCs/>
          <w:szCs w:val="24"/>
        </w:rPr>
        <w:t>eds</w:t>
      </w:r>
      <w:proofErr w:type="gramEnd"/>
      <w:r>
        <w:rPr>
          <w:iCs/>
          <w:szCs w:val="24"/>
        </w:rPr>
        <w:t xml:space="preserve">. </w:t>
      </w:r>
      <w:r>
        <w:rPr>
          <w:i/>
          <w:szCs w:val="24"/>
        </w:rPr>
        <w:t xml:space="preserve">The Cambridge Constitutional History of the United Kingdom. </w:t>
      </w:r>
      <w:r>
        <w:rPr>
          <w:iCs/>
          <w:szCs w:val="24"/>
        </w:rPr>
        <w:t>Cambridge: Cambridge University Press (forthcoming).</w:t>
      </w:r>
    </w:p>
    <w:p w:rsidR="004D5855" w:rsidRPr="008C1B2E" w:rsidRDefault="004D5855" w:rsidP="006A3D7A">
      <w:pPr>
        <w:ind w:left="720" w:hanging="720"/>
        <w:rPr>
          <w:rFonts w:asciiTheme="minorHAnsi" w:hAnsiTheme="minorHAnsi"/>
          <w:iCs/>
          <w:szCs w:val="24"/>
        </w:rPr>
      </w:pPr>
      <w:r>
        <w:rPr>
          <w:iCs/>
          <w:szCs w:val="24"/>
        </w:rPr>
        <w:t xml:space="preserve">“The Colonial Expansion and the Making of Nations: The Spanish Case.” In Cathie Carmichael, Matthew D’Auria </w:t>
      </w:r>
      <w:r w:rsidR="006A3D7A">
        <w:rPr>
          <w:iCs/>
          <w:szCs w:val="24"/>
        </w:rPr>
        <w:t xml:space="preserve">and </w:t>
      </w:r>
      <w:r>
        <w:rPr>
          <w:iCs/>
          <w:szCs w:val="24"/>
        </w:rPr>
        <w:t xml:space="preserve">Aviel Roshwald, eds. </w:t>
      </w:r>
      <w:r>
        <w:rPr>
          <w:i/>
          <w:szCs w:val="24"/>
        </w:rPr>
        <w:t xml:space="preserve">Cambridge History of Nationhood and Nationalism. </w:t>
      </w:r>
      <w:r>
        <w:rPr>
          <w:iCs/>
          <w:szCs w:val="24"/>
        </w:rPr>
        <w:t xml:space="preserve">Cambridge: Cambridge University Press, v.1 (forthcoming). </w:t>
      </w:r>
    </w:p>
    <w:p w:rsidR="001E648A" w:rsidRPr="000D6742" w:rsidRDefault="004D5855" w:rsidP="004D5855">
      <w:pPr>
        <w:ind w:left="720" w:hanging="720"/>
        <w:rPr>
          <w:szCs w:val="24"/>
        </w:rPr>
      </w:pPr>
      <w:r>
        <w:rPr>
          <w:szCs w:val="24"/>
        </w:rPr>
        <w:t xml:space="preserve"> </w:t>
      </w:r>
      <w:r w:rsidR="001E648A">
        <w:rPr>
          <w:szCs w:val="24"/>
        </w:rPr>
        <w:t>“Dialoging with Barbarians: What Natives Said and European Responded in Eighteenth-Century Portuguese-America.” In Brian P. Owensby and Ric</w:t>
      </w:r>
      <w:r w:rsidR="000D6742">
        <w:rPr>
          <w:szCs w:val="24"/>
        </w:rPr>
        <w:t>h</w:t>
      </w:r>
      <w:r w:rsidR="001E648A">
        <w:rPr>
          <w:szCs w:val="24"/>
        </w:rPr>
        <w:t xml:space="preserve">ard J. Ross. </w:t>
      </w:r>
      <w:r w:rsidR="001E648A">
        <w:rPr>
          <w:i/>
          <w:szCs w:val="24"/>
        </w:rPr>
        <w:t xml:space="preserve">Meanings of Justice in British and Iberian America: Settler and Indigenous Law as Counterpoints, 1600-1825. </w:t>
      </w:r>
      <w:r w:rsidR="001E648A" w:rsidRPr="000D6742">
        <w:rPr>
          <w:szCs w:val="24"/>
        </w:rPr>
        <w:t xml:space="preserve">New York: NYU Press (forthcoming). </w:t>
      </w:r>
    </w:p>
    <w:p w:rsidR="000F684C" w:rsidRPr="00D60C16" w:rsidRDefault="000F684C" w:rsidP="005B7AFC">
      <w:pPr>
        <w:ind w:left="720" w:hanging="720"/>
        <w:rPr>
          <w:szCs w:val="24"/>
          <w:lang w:val="it-IT"/>
        </w:rPr>
      </w:pPr>
      <w:r w:rsidRPr="000F684C">
        <w:rPr>
          <w:szCs w:val="24"/>
        </w:rPr>
        <w:t>“Colonial Law: Early Modern</w:t>
      </w:r>
      <w:r w:rsidR="00B73C61">
        <w:rPr>
          <w:szCs w:val="24"/>
        </w:rPr>
        <w:t xml:space="preserve"> Normativity in Spanish America.</w:t>
      </w:r>
      <w:r w:rsidR="002E2014">
        <w:rPr>
          <w:szCs w:val="24"/>
        </w:rPr>
        <w:t xml:space="preserve">” </w:t>
      </w:r>
      <w:r w:rsidR="00B73C61">
        <w:rPr>
          <w:szCs w:val="24"/>
        </w:rPr>
        <w:t>I</w:t>
      </w:r>
      <w:r w:rsidR="002E2014">
        <w:rPr>
          <w:szCs w:val="24"/>
        </w:rPr>
        <w:t xml:space="preserve">n </w:t>
      </w:r>
      <w:proofErr w:type="spellStart"/>
      <w:r w:rsidR="002E2014">
        <w:rPr>
          <w:szCs w:val="24"/>
        </w:rPr>
        <w:t>Jörg</w:t>
      </w:r>
      <w:proofErr w:type="spellEnd"/>
      <w:r w:rsidR="002E2014">
        <w:rPr>
          <w:szCs w:val="24"/>
        </w:rPr>
        <w:t xml:space="preserve"> Alejandro T</w:t>
      </w:r>
      <w:r>
        <w:rPr>
          <w:szCs w:val="24"/>
        </w:rPr>
        <w:t xml:space="preserve">ellkamp ed., </w:t>
      </w:r>
      <w:r>
        <w:rPr>
          <w:i/>
          <w:szCs w:val="24"/>
        </w:rPr>
        <w:t xml:space="preserve">A Companion to Early Modern Iberian Imperial Political and Social Thought. </w:t>
      </w:r>
      <w:r w:rsidRPr="00D60C16">
        <w:rPr>
          <w:szCs w:val="24"/>
          <w:lang w:val="it-IT"/>
        </w:rPr>
        <w:t xml:space="preserve">Leiden: Brill (forthcoming). </w:t>
      </w:r>
    </w:p>
    <w:p w:rsidR="00B634EE" w:rsidRPr="00855A57" w:rsidRDefault="00E46DD2" w:rsidP="00B634EE">
      <w:pPr>
        <w:ind w:left="720" w:hanging="720"/>
        <w:rPr>
          <w:szCs w:val="24"/>
          <w:lang w:val="es-ES"/>
        </w:rPr>
      </w:pPr>
      <w:r w:rsidRPr="00B62E3D">
        <w:rPr>
          <w:szCs w:val="24"/>
          <w:lang w:val="it-IT"/>
        </w:rPr>
        <w:t xml:space="preserve">“Schiavitù: una prospettiva globale.” </w:t>
      </w:r>
      <w:r w:rsidRPr="00E46DD2">
        <w:rPr>
          <w:szCs w:val="24"/>
          <w:lang w:val="it-IT"/>
        </w:rPr>
        <w:t xml:space="preserve">In Emanuele Colombo ed., </w:t>
      </w:r>
      <w:r w:rsidRPr="00E46DD2">
        <w:rPr>
          <w:i/>
          <w:iCs/>
          <w:szCs w:val="24"/>
          <w:lang w:val="it-IT"/>
        </w:rPr>
        <w:t>Schiavitù del corpo e schiavit</w:t>
      </w:r>
      <w:r>
        <w:rPr>
          <w:i/>
          <w:iCs/>
          <w:szCs w:val="24"/>
          <w:lang w:val="it-IT"/>
        </w:rPr>
        <w:t xml:space="preserve">ù dell’anima. Chiesa, potere politico e schiavitù tra Atlantico e Mediterraneo (sec. </w:t>
      </w:r>
      <w:r w:rsidRPr="00855A57">
        <w:rPr>
          <w:i/>
          <w:iCs/>
          <w:szCs w:val="24"/>
          <w:lang w:val="es-ES"/>
        </w:rPr>
        <w:t xml:space="preserve">XVI-XVIII). </w:t>
      </w:r>
      <w:proofErr w:type="spellStart"/>
      <w:r w:rsidRPr="00855A57">
        <w:rPr>
          <w:szCs w:val="24"/>
          <w:lang w:val="es-ES"/>
        </w:rPr>
        <w:t>Milan</w:t>
      </w:r>
      <w:proofErr w:type="spellEnd"/>
      <w:r w:rsidRPr="00855A57">
        <w:rPr>
          <w:szCs w:val="24"/>
          <w:lang w:val="es-ES"/>
        </w:rPr>
        <w:t>: Academia Ambrosiana (</w:t>
      </w:r>
      <w:proofErr w:type="spellStart"/>
      <w:r w:rsidRPr="00855A57">
        <w:rPr>
          <w:szCs w:val="24"/>
          <w:lang w:val="es-ES"/>
        </w:rPr>
        <w:t>forthcoming</w:t>
      </w:r>
      <w:proofErr w:type="spellEnd"/>
      <w:r w:rsidRPr="00855A57">
        <w:rPr>
          <w:szCs w:val="24"/>
          <w:lang w:val="es-ES"/>
        </w:rPr>
        <w:t xml:space="preserve">). </w:t>
      </w:r>
    </w:p>
    <w:p w:rsidR="00B634EE" w:rsidRDefault="00B634EE" w:rsidP="00842959">
      <w:pPr>
        <w:ind w:left="720" w:hanging="720"/>
        <w:rPr>
          <w:lang w:val="es-ES"/>
        </w:rPr>
      </w:pPr>
      <w:r>
        <w:rPr>
          <w:szCs w:val="24"/>
          <w:lang w:val="es-ES"/>
        </w:rPr>
        <w:lastRenderedPageBreak/>
        <w:t>“15</w:t>
      </w:r>
      <w:r w:rsidRPr="00D85143">
        <w:rPr>
          <w:szCs w:val="24"/>
          <w:lang w:val="es-ES"/>
        </w:rPr>
        <w:t>9</w:t>
      </w:r>
      <w:r>
        <w:rPr>
          <w:szCs w:val="24"/>
          <w:lang w:val="es-ES"/>
        </w:rPr>
        <w:t>6</w:t>
      </w:r>
      <w:r w:rsidRPr="00D85143">
        <w:rPr>
          <w:szCs w:val="24"/>
          <w:lang w:val="es-ES"/>
        </w:rPr>
        <w:t>- ¿Qué es ser español en Europa y América?</w:t>
      </w:r>
      <w:r>
        <w:rPr>
          <w:szCs w:val="24"/>
          <w:lang w:val="es-ES"/>
        </w:rPr>
        <w:t>”</w:t>
      </w:r>
      <w:r>
        <w:rPr>
          <w:lang w:val="es-ES"/>
        </w:rPr>
        <w:t xml:space="preserve"> </w:t>
      </w:r>
      <w:r w:rsidRPr="00842959">
        <w:rPr>
          <w:lang w:val="pt-BR"/>
        </w:rPr>
        <w:t xml:space="preserve">In Xosé M. Núñez Seixas, dir. </w:t>
      </w:r>
      <w:r w:rsidRPr="00B634EE">
        <w:rPr>
          <w:i/>
          <w:iCs/>
          <w:lang w:val="es-ES"/>
        </w:rPr>
        <w:t>Historia mundial de España/de las Españas.</w:t>
      </w:r>
      <w:r>
        <w:rPr>
          <w:i/>
          <w:iCs/>
          <w:lang w:val="es-ES"/>
        </w:rPr>
        <w:t xml:space="preserve"> </w:t>
      </w:r>
      <w:r w:rsidRPr="00855A57">
        <w:rPr>
          <w:lang w:val="es-ES"/>
        </w:rPr>
        <w:t>Barcelona: Ed. Destino (</w:t>
      </w:r>
      <w:proofErr w:type="spellStart"/>
      <w:r w:rsidRPr="00855A57">
        <w:rPr>
          <w:lang w:val="es-ES"/>
        </w:rPr>
        <w:t>forthcoming</w:t>
      </w:r>
      <w:proofErr w:type="spellEnd"/>
      <w:r w:rsidRPr="00855A57">
        <w:rPr>
          <w:lang w:val="es-ES"/>
        </w:rPr>
        <w:t>).</w:t>
      </w:r>
    </w:p>
    <w:p w:rsidR="00842959" w:rsidRDefault="00842959" w:rsidP="00842959">
      <w:pPr>
        <w:ind w:left="720" w:hanging="720"/>
        <w:rPr>
          <w:lang w:val="es-ES"/>
        </w:rPr>
      </w:pPr>
      <w:r>
        <w:rPr>
          <w:szCs w:val="24"/>
          <w:lang w:val="es-ES"/>
        </w:rPr>
        <w:t>“</w:t>
      </w:r>
      <w:r w:rsidRPr="00280927">
        <w:rPr>
          <w:lang w:val="es-ES"/>
        </w:rPr>
        <w:t xml:space="preserve">1659 – </w:t>
      </w:r>
      <w:r>
        <w:rPr>
          <w:lang w:val="es-ES"/>
        </w:rPr>
        <w:t>“</w:t>
      </w:r>
      <w:r w:rsidRPr="00280927">
        <w:rPr>
          <w:lang w:val="es-ES"/>
        </w:rPr>
        <w:t xml:space="preserve">La paz de los Pirineos: </w:t>
      </w:r>
      <w:r>
        <w:rPr>
          <w:lang w:val="es-ES"/>
        </w:rPr>
        <w:t>¿Q</w:t>
      </w:r>
      <w:r w:rsidRPr="00280927">
        <w:rPr>
          <w:lang w:val="es-ES"/>
        </w:rPr>
        <w:t>u</w:t>
      </w:r>
      <w:r>
        <w:rPr>
          <w:lang w:val="es-ES"/>
        </w:rPr>
        <w:t xml:space="preserve">é es una frontera?” </w:t>
      </w:r>
      <w:r w:rsidRPr="00842959">
        <w:rPr>
          <w:lang w:val="pt-BR"/>
        </w:rPr>
        <w:t xml:space="preserve">In Xosé M. Núñez Seixas, dir. </w:t>
      </w:r>
      <w:r w:rsidRPr="00B634EE">
        <w:rPr>
          <w:i/>
          <w:iCs/>
          <w:lang w:val="es-ES"/>
        </w:rPr>
        <w:t>Historia mundial de España/de las Españas.</w:t>
      </w:r>
      <w:r>
        <w:rPr>
          <w:i/>
          <w:iCs/>
          <w:lang w:val="es-ES"/>
        </w:rPr>
        <w:t xml:space="preserve"> </w:t>
      </w:r>
      <w:r w:rsidRPr="00855A57">
        <w:rPr>
          <w:lang w:val="es-ES"/>
        </w:rPr>
        <w:t>Barcelona: Ed. Destino (</w:t>
      </w:r>
      <w:proofErr w:type="spellStart"/>
      <w:r w:rsidRPr="00855A57">
        <w:rPr>
          <w:lang w:val="es-ES"/>
        </w:rPr>
        <w:t>forthcoming</w:t>
      </w:r>
      <w:proofErr w:type="spellEnd"/>
      <w:r w:rsidRPr="00855A57">
        <w:rPr>
          <w:lang w:val="es-ES"/>
        </w:rPr>
        <w:t>).</w:t>
      </w:r>
    </w:p>
    <w:p w:rsidR="00BC6262" w:rsidRPr="009C354E" w:rsidRDefault="009C354E" w:rsidP="009C354E">
      <w:pPr>
        <w:ind w:left="720" w:hanging="720"/>
        <w:rPr>
          <w:szCs w:val="24"/>
        </w:rPr>
      </w:pPr>
      <w:r>
        <w:rPr>
          <w:szCs w:val="24"/>
        </w:rPr>
        <w:t>“</w:t>
      </w:r>
      <w:r w:rsidRPr="008D3EAE">
        <w:rPr>
          <w:szCs w:val="24"/>
        </w:rPr>
        <w:t xml:space="preserve">Indigenous </w:t>
      </w:r>
      <w:r>
        <w:rPr>
          <w:i/>
          <w:szCs w:val="24"/>
        </w:rPr>
        <w:t>R</w:t>
      </w:r>
      <w:r w:rsidRPr="008D3EAE">
        <w:rPr>
          <w:i/>
          <w:szCs w:val="24"/>
        </w:rPr>
        <w:t xml:space="preserve">educciones </w:t>
      </w:r>
      <w:r w:rsidRPr="008D3EAE">
        <w:rPr>
          <w:szCs w:val="24"/>
        </w:rPr>
        <w:t xml:space="preserve">and Spanish </w:t>
      </w:r>
      <w:r>
        <w:rPr>
          <w:szCs w:val="24"/>
        </w:rPr>
        <w:t>R</w:t>
      </w:r>
      <w:r w:rsidRPr="008D3EAE">
        <w:rPr>
          <w:szCs w:val="24"/>
        </w:rPr>
        <w:t xml:space="preserve">esettlement: </w:t>
      </w:r>
      <w:r>
        <w:rPr>
          <w:szCs w:val="24"/>
        </w:rPr>
        <w:t>P</w:t>
      </w:r>
      <w:r w:rsidRPr="008D3EAE">
        <w:rPr>
          <w:szCs w:val="24"/>
        </w:rPr>
        <w:t xml:space="preserve">lacing </w:t>
      </w:r>
      <w:r>
        <w:rPr>
          <w:szCs w:val="24"/>
        </w:rPr>
        <w:t>C</w:t>
      </w:r>
      <w:r w:rsidRPr="008D3EAE">
        <w:rPr>
          <w:szCs w:val="24"/>
        </w:rPr>
        <w:t xml:space="preserve">olonial and European </w:t>
      </w:r>
      <w:r>
        <w:rPr>
          <w:szCs w:val="24"/>
        </w:rPr>
        <w:t>H</w:t>
      </w:r>
      <w:r w:rsidRPr="008D3EAE">
        <w:rPr>
          <w:szCs w:val="24"/>
        </w:rPr>
        <w:t xml:space="preserve">istory in </w:t>
      </w:r>
      <w:r>
        <w:rPr>
          <w:szCs w:val="24"/>
        </w:rPr>
        <w:t>D</w:t>
      </w:r>
      <w:r w:rsidRPr="008D3EAE">
        <w:rPr>
          <w:szCs w:val="24"/>
        </w:rPr>
        <w:t>ialogue</w:t>
      </w:r>
      <w:r>
        <w:rPr>
          <w:szCs w:val="24"/>
        </w:rPr>
        <w:t xml:space="preserve">.” </w:t>
      </w:r>
      <w:r w:rsidRPr="009C354E">
        <w:rPr>
          <w:i/>
          <w:iCs/>
          <w:szCs w:val="24"/>
        </w:rPr>
        <w:t xml:space="preserve">Ler </w:t>
      </w:r>
      <w:proofErr w:type="spellStart"/>
      <w:r w:rsidRPr="009C354E">
        <w:rPr>
          <w:i/>
          <w:iCs/>
          <w:szCs w:val="24"/>
        </w:rPr>
        <w:t>História</w:t>
      </w:r>
      <w:proofErr w:type="spellEnd"/>
      <w:r w:rsidRPr="009C354E">
        <w:rPr>
          <w:i/>
          <w:iCs/>
          <w:szCs w:val="24"/>
        </w:rPr>
        <w:t xml:space="preserve"> </w:t>
      </w:r>
      <w:r>
        <w:rPr>
          <w:szCs w:val="24"/>
        </w:rPr>
        <w:t>72 (2018): 9-30.</w:t>
      </w:r>
      <w:r w:rsidR="00BC6262">
        <w:rPr>
          <w:szCs w:val="24"/>
        </w:rPr>
        <w:t xml:space="preserve">  Available online at </w:t>
      </w:r>
      <w:hyperlink r:id="rId6" w:history="1">
        <w:r w:rsidR="00BC6262">
          <w:rPr>
            <w:rStyle w:val="Hyperlink"/>
          </w:rPr>
          <w:t>https://journals.openedition.org/lerhistoria/3146</w:t>
        </w:r>
      </w:hyperlink>
      <w:bookmarkStart w:id="0" w:name="_GoBack"/>
      <w:bookmarkEnd w:id="0"/>
    </w:p>
    <w:p w:rsidR="00C53FBF" w:rsidRPr="00E46DD2" w:rsidRDefault="00C53FBF" w:rsidP="005B7AFC">
      <w:pPr>
        <w:ind w:left="720" w:hanging="720"/>
        <w:rPr>
          <w:szCs w:val="24"/>
        </w:rPr>
      </w:pPr>
      <w:r w:rsidRPr="00842959">
        <w:rPr>
          <w:szCs w:val="24"/>
        </w:rPr>
        <w:t xml:space="preserve">“AHR Conversation: Walls, Borders, and Boundaries in World History,” with Suzanne Conklin Akbari, Daniel </w:t>
      </w:r>
      <w:proofErr w:type="spellStart"/>
      <w:r w:rsidRPr="00842959">
        <w:rPr>
          <w:szCs w:val="24"/>
        </w:rPr>
        <w:t>Jütte</w:t>
      </w:r>
      <w:proofErr w:type="spellEnd"/>
      <w:r w:rsidRPr="00842959">
        <w:rPr>
          <w:szCs w:val="24"/>
        </w:rPr>
        <w:t xml:space="preserve">, Carl Nightingale, William Ranking, and Keren </w:t>
      </w:r>
      <w:proofErr w:type="spellStart"/>
      <w:r w:rsidRPr="00842959">
        <w:rPr>
          <w:szCs w:val="24"/>
        </w:rPr>
        <w:t>Weitzberg</w:t>
      </w:r>
      <w:proofErr w:type="spellEnd"/>
      <w:r w:rsidRPr="00842959">
        <w:rPr>
          <w:szCs w:val="24"/>
        </w:rPr>
        <w:t xml:space="preserve">. </w:t>
      </w:r>
      <w:r>
        <w:rPr>
          <w:i/>
          <w:iCs/>
          <w:szCs w:val="24"/>
        </w:rPr>
        <w:t xml:space="preserve">American Historical Review </w:t>
      </w:r>
      <w:r>
        <w:rPr>
          <w:szCs w:val="24"/>
        </w:rPr>
        <w:t>122 (5) (2017): 1501-1553.</w:t>
      </w:r>
    </w:p>
    <w:p w:rsidR="003D02BC" w:rsidRPr="00C53FBF" w:rsidRDefault="003D02BC" w:rsidP="00C53FBF">
      <w:pPr>
        <w:ind w:left="720" w:hanging="720"/>
        <w:rPr>
          <w:szCs w:val="24"/>
        </w:rPr>
      </w:pPr>
      <w:r w:rsidRPr="003D02BC">
        <w:rPr>
          <w:szCs w:val="24"/>
        </w:rPr>
        <w:t>“The European Expansion, the Old Testament, and Indigenous Dispossession.</w:t>
      </w:r>
      <w:r>
        <w:rPr>
          <w:szCs w:val="24"/>
        </w:rPr>
        <w:t xml:space="preserve">” </w:t>
      </w:r>
      <w:r w:rsidR="00AC0247">
        <w:rPr>
          <w:szCs w:val="24"/>
        </w:rPr>
        <w:t xml:space="preserve">In Carmen </w:t>
      </w:r>
      <w:proofErr w:type="spellStart"/>
      <w:r w:rsidR="00AC0247">
        <w:rPr>
          <w:szCs w:val="24"/>
        </w:rPr>
        <w:t>Bernand</w:t>
      </w:r>
      <w:proofErr w:type="spellEnd"/>
      <w:r w:rsidR="00AC0247">
        <w:rPr>
          <w:szCs w:val="24"/>
        </w:rPr>
        <w:t>, Edu</w:t>
      </w:r>
      <w:r w:rsidRPr="004D6EEC">
        <w:rPr>
          <w:szCs w:val="24"/>
        </w:rPr>
        <w:t xml:space="preserve">ardo </w:t>
      </w:r>
      <w:proofErr w:type="spellStart"/>
      <w:r w:rsidRPr="004D6EEC">
        <w:rPr>
          <w:szCs w:val="24"/>
        </w:rPr>
        <w:t>França</w:t>
      </w:r>
      <w:proofErr w:type="spellEnd"/>
      <w:r w:rsidRPr="004D6EEC">
        <w:rPr>
          <w:szCs w:val="24"/>
        </w:rPr>
        <w:t xml:space="preserve"> Paiva and Carmen Salaza</w:t>
      </w:r>
      <w:r w:rsidR="00AC0247">
        <w:rPr>
          <w:szCs w:val="24"/>
        </w:rPr>
        <w:t>r</w:t>
      </w:r>
      <w:r w:rsidRPr="004D6EEC">
        <w:rPr>
          <w:szCs w:val="24"/>
        </w:rPr>
        <w:t>-</w:t>
      </w:r>
      <w:proofErr w:type="spellStart"/>
      <w:r w:rsidRPr="004D6EEC">
        <w:rPr>
          <w:szCs w:val="24"/>
        </w:rPr>
        <w:t>Soler</w:t>
      </w:r>
      <w:proofErr w:type="spellEnd"/>
      <w:r w:rsidRPr="004D6EEC">
        <w:rPr>
          <w:szCs w:val="24"/>
        </w:rPr>
        <w:t xml:space="preserve"> eds. </w:t>
      </w:r>
      <w:r w:rsidRPr="00292908">
        <w:rPr>
          <w:i/>
          <w:szCs w:val="24"/>
        </w:rPr>
        <w:t xml:space="preserve">Serge Gruzinski, le passeur persévérant. </w:t>
      </w:r>
      <w:r w:rsidRPr="00C53FBF">
        <w:rPr>
          <w:szCs w:val="24"/>
        </w:rPr>
        <w:t>Paris: Editions CNRS</w:t>
      </w:r>
      <w:r w:rsidR="00C53FBF" w:rsidRPr="00C53FBF">
        <w:rPr>
          <w:szCs w:val="24"/>
        </w:rPr>
        <w:t>, 2017, 103-109.</w:t>
      </w:r>
      <w:r w:rsidR="00C53FBF">
        <w:rPr>
          <w:szCs w:val="24"/>
        </w:rPr>
        <w:t xml:space="preserve"> </w:t>
      </w:r>
    </w:p>
    <w:p w:rsidR="0050392F" w:rsidRPr="0050392F" w:rsidRDefault="00A04747" w:rsidP="0050392F">
      <w:pPr>
        <w:ind w:left="720" w:hanging="720"/>
        <w:rPr>
          <w:szCs w:val="24"/>
          <w:lang w:val="pt-BR"/>
        </w:rPr>
      </w:pPr>
      <w:r w:rsidRPr="009A1EAD">
        <w:rPr>
          <w:szCs w:val="24"/>
        </w:rPr>
        <w:t xml:space="preserve"> </w:t>
      </w:r>
      <w:r w:rsidR="0050392F" w:rsidRPr="009A1EAD">
        <w:rPr>
          <w:szCs w:val="24"/>
        </w:rPr>
        <w:t xml:space="preserve">“Historical Rights to Land: How Latin American States Made the Past Normative and What Happened to History and Historical Education as a Result.” In Mario Carretero, Stefan Berger and Maria </w:t>
      </w:r>
      <w:proofErr w:type="spellStart"/>
      <w:r w:rsidR="0050392F" w:rsidRPr="009A1EAD">
        <w:rPr>
          <w:szCs w:val="24"/>
        </w:rPr>
        <w:t>Grever</w:t>
      </w:r>
      <w:proofErr w:type="spellEnd"/>
      <w:r w:rsidR="0050392F" w:rsidRPr="009A1EAD">
        <w:rPr>
          <w:szCs w:val="24"/>
        </w:rPr>
        <w:t>, eds</w:t>
      </w:r>
      <w:r w:rsidR="0050392F" w:rsidRPr="009A1EAD">
        <w:rPr>
          <w:i/>
          <w:szCs w:val="24"/>
        </w:rPr>
        <w:t xml:space="preserve">., </w:t>
      </w:r>
      <w:r w:rsidR="0050392F">
        <w:rPr>
          <w:i/>
          <w:szCs w:val="24"/>
        </w:rPr>
        <w:t xml:space="preserve">Palgrave </w:t>
      </w:r>
      <w:r w:rsidR="0050392F" w:rsidRPr="009A1EAD">
        <w:rPr>
          <w:rFonts w:eastAsiaTheme="minorHAnsi"/>
          <w:bCs/>
          <w:i/>
          <w:szCs w:val="24"/>
        </w:rPr>
        <w:t>Handbook o</w:t>
      </w:r>
      <w:r w:rsidR="0050392F">
        <w:rPr>
          <w:rFonts w:eastAsiaTheme="minorHAnsi"/>
          <w:bCs/>
          <w:i/>
          <w:szCs w:val="24"/>
        </w:rPr>
        <w:t xml:space="preserve">n Historical Culture and Education. </w:t>
      </w:r>
      <w:r w:rsidR="0050392F" w:rsidRPr="001379E4">
        <w:rPr>
          <w:rFonts w:eastAsiaTheme="minorHAnsi"/>
          <w:bCs/>
          <w:szCs w:val="24"/>
          <w:lang w:val="pt-BR"/>
        </w:rPr>
        <w:t xml:space="preserve">London: </w:t>
      </w:r>
      <w:r w:rsidR="0050392F" w:rsidRPr="0050392F">
        <w:rPr>
          <w:szCs w:val="24"/>
          <w:lang w:val="pt-BR"/>
        </w:rPr>
        <w:t>Palgrave-MacMillan</w:t>
      </w:r>
      <w:r w:rsidR="0050392F">
        <w:rPr>
          <w:szCs w:val="24"/>
          <w:lang w:val="pt-BR"/>
        </w:rPr>
        <w:t>, 2017, 91-107.</w:t>
      </w:r>
    </w:p>
    <w:p w:rsidR="00F75134" w:rsidRPr="00E132C5" w:rsidRDefault="005B7AFC" w:rsidP="005B7AFC">
      <w:pPr>
        <w:ind w:left="720" w:hanging="720"/>
        <w:rPr>
          <w:szCs w:val="24"/>
          <w:lang w:val="es-ES"/>
        </w:rPr>
      </w:pPr>
      <w:r w:rsidRPr="0050392F">
        <w:rPr>
          <w:szCs w:val="24"/>
          <w:lang w:val="pt-BR"/>
        </w:rPr>
        <w:t xml:space="preserve"> </w:t>
      </w:r>
      <w:r w:rsidR="00F75134" w:rsidRPr="00003087">
        <w:rPr>
          <w:szCs w:val="24"/>
          <w:lang w:val="pt-PT"/>
        </w:rPr>
        <w:t>“És capaz de reconhecer um espanho</w:t>
      </w:r>
      <w:r w:rsidR="00F75134" w:rsidRPr="00F75134">
        <w:rPr>
          <w:szCs w:val="24"/>
          <w:lang w:val="pt-PT"/>
        </w:rPr>
        <w:t>l quando vês um? “Nós” e “Eles” no Atlântico ibérico da época moderna.” In Ângela Barreto Xavier</w:t>
      </w:r>
      <w:r w:rsidR="00F75134" w:rsidRPr="00F75134">
        <w:rPr>
          <w:b/>
          <w:szCs w:val="24"/>
          <w:lang w:val="pt-PT"/>
        </w:rPr>
        <w:t xml:space="preserve"> </w:t>
      </w:r>
      <w:r w:rsidR="00F75134" w:rsidRPr="00F75134">
        <w:rPr>
          <w:szCs w:val="24"/>
          <w:lang w:val="pt-PT"/>
        </w:rPr>
        <w:t>ed.,</w:t>
      </w:r>
      <w:r w:rsidR="00F75134">
        <w:rPr>
          <w:b/>
          <w:szCs w:val="24"/>
          <w:lang w:val="pt-PT"/>
        </w:rPr>
        <w:t xml:space="preserve"> </w:t>
      </w:r>
      <w:r w:rsidR="00F75134" w:rsidRPr="00F75134">
        <w:rPr>
          <w:i/>
          <w:szCs w:val="24"/>
          <w:lang w:val="pt-PT"/>
        </w:rPr>
        <w:t>O Governo dos Outros. Comunidade política e diferença no império português</w:t>
      </w:r>
      <w:r w:rsidR="00F75134" w:rsidRPr="00F75134">
        <w:rPr>
          <w:szCs w:val="24"/>
          <w:lang w:val="pt-PT"/>
        </w:rPr>
        <w:t xml:space="preserve">. </w:t>
      </w:r>
      <w:proofErr w:type="spellStart"/>
      <w:r w:rsidR="00F75134" w:rsidRPr="00E132C5">
        <w:rPr>
          <w:szCs w:val="24"/>
          <w:lang w:val="es-ES"/>
        </w:rPr>
        <w:t>Lisbon</w:t>
      </w:r>
      <w:proofErr w:type="spellEnd"/>
      <w:r w:rsidR="00F75134" w:rsidRPr="00E132C5">
        <w:rPr>
          <w:szCs w:val="24"/>
          <w:lang w:val="es-ES"/>
        </w:rPr>
        <w:t xml:space="preserve">: </w:t>
      </w:r>
      <w:proofErr w:type="spellStart"/>
      <w:r w:rsidR="00F75134" w:rsidRPr="00E132C5">
        <w:rPr>
          <w:szCs w:val="24"/>
          <w:lang w:val="es-ES"/>
        </w:rPr>
        <w:t>Imprensa</w:t>
      </w:r>
      <w:proofErr w:type="spellEnd"/>
      <w:r w:rsidR="00F75134" w:rsidRPr="00E132C5">
        <w:rPr>
          <w:szCs w:val="24"/>
          <w:lang w:val="es-ES"/>
        </w:rPr>
        <w:t xml:space="preserve"> de </w:t>
      </w:r>
      <w:proofErr w:type="spellStart"/>
      <w:r w:rsidR="00F75134" w:rsidRPr="00E132C5">
        <w:rPr>
          <w:szCs w:val="24"/>
          <w:lang w:val="es-ES"/>
        </w:rPr>
        <w:t>Ciências</w:t>
      </w:r>
      <w:proofErr w:type="spellEnd"/>
      <w:r w:rsidR="00F75134" w:rsidRPr="00E132C5">
        <w:rPr>
          <w:szCs w:val="24"/>
          <w:lang w:val="es-ES"/>
        </w:rPr>
        <w:t xml:space="preserve"> </w:t>
      </w:r>
      <w:proofErr w:type="spellStart"/>
      <w:r w:rsidR="00F75134" w:rsidRPr="00E132C5">
        <w:rPr>
          <w:szCs w:val="24"/>
          <w:lang w:val="es-ES"/>
        </w:rPr>
        <w:t>Sociais</w:t>
      </w:r>
      <w:proofErr w:type="spellEnd"/>
      <w:r w:rsidR="00995390">
        <w:rPr>
          <w:szCs w:val="24"/>
          <w:lang w:val="es-ES"/>
        </w:rPr>
        <w:t>, 2016, 623-640</w:t>
      </w:r>
      <w:r w:rsidR="00F75134" w:rsidRPr="00E132C5">
        <w:rPr>
          <w:szCs w:val="24"/>
          <w:lang w:val="es-ES"/>
        </w:rPr>
        <w:t>.</w:t>
      </w:r>
    </w:p>
    <w:p w:rsidR="007B233D" w:rsidRDefault="007B233D" w:rsidP="001E17DA">
      <w:pPr>
        <w:ind w:left="720" w:hanging="720"/>
        <w:rPr>
          <w:bCs/>
          <w:szCs w:val="24"/>
          <w:lang w:val="es-ES"/>
        </w:rPr>
      </w:pPr>
      <w:r w:rsidRPr="00905FA3">
        <w:rPr>
          <w:bCs/>
          <w:szCs w:val="24"/>
          <w:lang w:val="es-ES_tradnl"/>
        </w:rPr>
        <w:t xml:space="preserve">“En torno a las relaciones sociales: </w:t>
      </w:r>
      <w:r w:rsidR="00253B95">
        <w:rPr>
          <w:bCs/>
          <w:i/>
          <w:iCs/>
          <w:szCs w:val="24"/>
          <w:lang w:val="es-ES_tradnl"/>
        </w:rPr>
        <w:t>n</w:t>
      </w:r>
      <w:r w:rsidRPr="00905FA3">
        <w:rPr>
          <w:bCs/>
          <w:i/>
          <w:iCs/>
          <w:szCs w:val="24"/>
          <w:lang w:val="es-ES_tradnl"/>
        </w:rPr>
        <w:t xml:space="preserve">osotros </w:t>
      </w:r>
      <w:r w:rsidRPr="00905FA3">
        <w:rPr>
          <w:bCs/>
          <w:szCs w:val="24"/>
          <w:lang w:val="es-ES_tradnl"/>
        </w:rPr>
        <w:t xml:space="preserve">y </w:t>
      </w:r>
      <w:r w:rsidR="00253B95">
        <w:rPr>
          <w:bCs/>
          <w:i/>
          <w:iCs/>
          <w:szCs w:val="24"/>
          <w:lang w:val="es-ES_tradnl"/>
        </w:rPr>
        <w:t>e</w:t>
      </w:r>
      <w:r w:rsidRPr="00905FA3">
        <w:rPr>
          <w:bCs/>
          <w:i/>
          <w:iCs/>
          <w:szCs w:val="24"/>
          <w:lang w:val="es-ES_tradnl"/>
        </w:rPr>
        <w:t xml:space="preserve">llos. </w:t>
      </w:r>
      <w:r w:rsidRPr="00905FA3">
        <w:rPr>
          <w:bCs/>
          <w:iCs/>
          <w:szCs w:val="24"/>
          <w:lang w:val="es-ES_tradnl"/>
        </w:rPr>
        <w:t>Un análisis a partir</w:t>
      </w:r>
      <w:r w:rsidRPr="00905FA3">
        <w:rPr>
          <w:bCs/>
          <w:szCs w:val="24"/>
          <w:lang w:val="es-ES_tradnl"/>
        </w:rPr>
        <w:t xml:space="preserve"> de los procesos incoados al presidente de la Audiencia de Quito a mediados del siglo XVIII.” I</w:t>
      </w:r>
      <w:r w:rsidRPr="007B233D">
        <w:rPr>
          <w:bCs/>
          <w:szCs w:val="24"/>
          <w:lang w:val="es-ES"/>
        </w:rPr>
        <w:t xml:space="preserve">n Elisa </w:t>
      </w:r>
      <w:r w:rsidRPr="00905FA3">
        <w:rPr>
          <w:bCs/>
          <w:szCs w:val="24"/>
          <w:lang w:val="es-ES"/>
        </w:rPr>
        <w:t xml:space="preserve">Caselli, </w:t>
      </w:r>
      <w:r w:rsidRPr="007B233D">
        <w:rPr>
          <w:bCs/>
          <w:szCs w:val="24"/>
          <w:lang w:val="es-ES"/>
        </w:rPr>
        <w:t>ed</w:t>
      </w:r>
      <w:r w:rsidRPr="00905FA3">
        <w:rPr>
          <w:bCs/>
          <w:szCs w:val="24"/>
          <w:lang w:val="es-ES"/>
        </w:rPr>
        <w:t>.</w:t>
      </w:r>
      <w:r w:rsidRPr="00905FA3">
        <w:rPr>
          <w:bCs/>
          <w:i/>
          <w:iCs/>
          <w:szCs w:val="24"/>
          <w:lang w:val="es-ES"/>
        </w:rPr>
        <w:t xml:space="preserve"> Justicias, agentes y jurisdicciones. De la Monarquía Hispánica a los Estados Nacionales</w:t>
      </w:r>
      <w:r w:rsidRPr="007B233D">
        <w:rPr>
          <w:bCs/>
          <w:i/>
          <w:iCs/>
          <w:szCs w:val="24"/>
          <w:lang w:val="es-ES"/>
        </w:rPr>
        <w:t xml:space="preserve"> </w:t>
      </w:r>
      <w:r w:rsidRPr="00905FA3">
        <w:rPr>
          <w:bCs/>
          <w:i/>
          <w:iCs/>
          <w:szCs w:val="24"/>
          <w:lang w:val="es-ES"/>
        </w:rPr>
        <w:t>(España y América, siglos XVI-XIX)</w:t>
      </w:r>
      <w:r w:rsidRPr="007B233D">
        <w:rPr>
          <w:bCs/>
          <w:iCs/>
          <w:szCs w:val="24"/>
          <w:lang w:val="es-ES"/>
        </w:rPr>
        <w:t xml:space="preserve">. </w:t>
      </w:r>
      <w:r w:rsidRPr="00B97F2D">
        <w:rPr>
          <w:bCs/>
          <w:iCs/>
          <w:szCs w:val="24"/>
          <w:lang w:val="es-ES"/>
        </w:rPr>
        <w:t xml:space="preserve">Madrid: </w:t>
      </w:r>
      <w:r w:rsidRPr="00B97F2D">
        <w:rPr>
          <w:bCs/>
          <w:szCs w:val="24"/>
          <w:lang w:val="es-ES"/>
        </w:rPr>
        <w:t>Fondo de Cultura Económica</w:t>
      </w:r>
      <w:r w:rsidR="00D602C8">
        <w:rPr>
          <w:bCs/>
          <w:szCs w:val="24"/>
          <w:lang w:val="es-ES"/>
        </w:rPr>
        <w:t>, 2016, 59-78.</w:t>
      </w:r>
    </w:p>
    <w:p w:rsidR="008241CA" w:rsidRPr="00992842" w:rsidRDefault="008241CA" w:rsidP="008241CA">
      <w:pPr>
        <w:ind w:left="720" w:hanging="720"/>
        <w:rPr>
          <w:lang w:val="es-ES"/>
        </w:rPr>
      </w:pPr>
      <w:r w:rsidRPr="005B3B60">
        <w:rPr>
          <w:lang w:val="es-ES"/>
        </w:rPr>
        <w:t>“</w:t>
      </w:r>
      <w:proofErr w:type="spellStart"/>
      <w:r w:rsidRPr="005B3B60">
        <w:rPr>
          <w:lang w:val="es-ES"/>
        </w:rPr>
        <w:t>Did</w:t>
      </w:r>
      <w:proofErr w:type="spellEnd"/>
      <w:r w:rsidRPr="005B3B60">
        <w:rPr>
          <w:lang w:val="es-ES"/>
        </w:rPr>
        <w:t xml:space="preserve"> </w:t>
      </w:r>
      <w:proofErr w:type="spellStart"/>
      <w:r w:rsidRPr="005B3B60">
        <w:rPr>
          <w:lang w:val="es-ES"/>
        </w:rPr>
        <w:t>European</w:t>
      </w:r>
      <w:proofErr w:type="spellEnd"/>
      <w:r w:rsidRPr="005B3B60">
        <w:rPr>
          <w:lang w:val="es-ES"/>
        </w:rPr>
        <w:t xml:space="preserve"> </w:t>
      </w:r>
      <w:proofErr w:type="spellStart"/>
      <w:r w:rsidRPr="005B3B60">
        <w:rPr>
          <w:lang w:val="es-ES"/>
        </w:rPr>
        <w:t>Law</w:t>
      </w:r>
      <w:proofErr w:type="spellEnd"/>
      <w:r w:rsidRPr="005B3B60">
        <w:rPr>
          <w:lang w:val="es-ES"/>
        </w:rPr>
        <w:t xml:space="preserve"> </w:t>
      </w:r>
      <w:proofErr w:type="spellStart"/>
      <w:r w:rsidRPr="005B3B60">
        <w:rPr>
          <w:lang w:val="es-ES"/>
        </w:rPr>
        <w:t>Turn</w:t>
      </w:r>
      <w:proofErr w:type="spellEnd"/>
      <w:r w:rsidRPr="005B3B60">
        <w:rPr>
          <w:lang w:val="es-ES"/>
        </w:rPr>
        <w:t xml:space="preserve"> American? </w:t>
      </w:r>
      <w:r w:rsidRPr="0027337E">
        <w:t>Territory, Property and Rights in an Atlantic World</w:t>
      </w:r>
      <w:r>
        <w:t xml:space="preserve">.” In Thomas Duve and </w:t>
      </w:r>
      <w:proofErr w:type="spellStart"/>
      <w:r>
        <w:t>Heikki</w:t>
      </w:r>
      <w:proofErr w:type="spellEnd"/>
      <w:r>
        <w:t xml:space="preserve"> </w:t>
      </w:r>
      <w:proofErr w:type="spellStart"/>
      <w:r>
        <w:t>Pihlajamäki</w:t>
      </w:r>
      <w:proofErr w:type="spellEnd"/>
      <w:r>
        <w:t xml:space="preserve"> eds. </w:t>
      </w:r>
      <w:r>
        <w:rPr>
          <w:i/>
        </w:rPr>
        <w:t xml:space="preserve">New Horizons </w:t>
      </w:r>
      <w:r w:rsidR="008007CE">
        <w:rPr>
          <w:i/>
        </w:rPr>
        <w:t>in</w:t>
      </w:r>
      <w:r>
        <w:rPr>
          <w:i/>
        </w:rPr>
        <w:t xml:space="preserve"> Spanish Colonial Law: Contributions to Transnational Early Modern Legal History. </w:t>
      </w:r>
      <w:r w:rsidRPr="00992842">
        <w:rPr>
          <w:lang w:val="es-ES"/>
        </w:rPr>
        <w:t xml:space="preserve">Frankfurt: </w:t>
      </w:r>
      <w:r w:rsidR="00F82AE7">
        <w:rPr>
          <w:lang w:val="es-ES"/>
        </w:rPr>
        <w:t>Max Planck Institute f</w:t>
      </w:r>
      <w:r w:rsidR="008007CE">
        <w:rPr>
          <w:lang w:val="es-ES"/>
        </w:rPr>
        <w:t xml:space="preserve">or </w:t>
      </w:r>
      <w:proofErr w:type="spellStart"/>
      <w:r w:rsidR="008007CE">
        <w:rPr>
          <w:lang w:val="es-ES"/>
        </w:rPr>
        <w:t>European</w:t>
      </w:r>
      <w:proofErr w:type="spellEnd"/>
      <w:r w:rsidR="008007CE">
        <w:rPr>
          <w:lang w:val="es-ES"/>
        </w:rPr>
        <w:t xml:space="preserve"> Legal History, 2015, </w:t>
      </w:r>
      <w:r w:rsidR="00DC67A1">
        <w:rPr>
          <w:lang w:val="es-ES"/>
        </w:rPr>
        <w:t>75-95.</w:t>
      </w:r>
    </w:p>
    <w:p w:rsidR="00CF0000" w:rsidRPr="00453507" w:rsidRDefault="00CF0000" w:rsidP="00CF0000">
      <w:pPr>
        <w:ind w:left="720" w:hanging="720"/>
        <w:rPr>
          <w:lang w:val="pt-PT"/>
        </w:rPr>
      </w:pPr>
      <w:r>
        <w:rPr>
          <w:lang w:val="es-ES_tradnl"/>
        </w:rPr>
        <w:t>“</w:t>
      </w:r>
      <w:r w:rsidRPr="00B73E4B">
        <w:rPr>
          <w:lang w:val="es-ES_tradnl"/>
        </w:rPr>
        <w:t xml:space="preserve">Defendiendo lo que uno pretende tener: ¿Cómo se reclamaban </w:t>
      </w:r>
      <w:r>
        <w:rPr>
          <w:lang w:val="es-ES_tradnl"/>
        </w:rPr>
        <w:t xml:space="preserve">los </w:t>
      </w:r>
      <w:r w:rsidRPr="00B73E4B">
        <w:rPr>
          <w:lang w:val="es-ES_tradnl"/>
        </w:rPr>
        <w:t>derechos en la</w:t>
      </w:r>
      <w:r>
        <w:rPr>
          <w:lang w:val="es-ES_tradnl"/>
        </w:rPr>
        <w:t xml:space="preserve"> </w:t>
      </w:r>
      <w:r w:rsidRPr="00B73E4B">
        <w:rPr>
          <w:lang w:val="es-ES_tradnl"/>
        </w:rPr>
        <w:t>Hispanoamérica colonial?</w:t>
      </w:r>
      <w:r>
        <w:rPr>
          <w:lang w:val="es-ES_tradnl"/>
        </w:rPr>
        <w:t xml:space="preserve">” </w:t>
      </w:r>
      <w:r w:rsidRPr="001A53DD">
        <w:rPr>
          <w:lang w:val="pt-PT"/>
        </w:rPr>
        <w:t xml:space="preserve">In </w:t>
      </w:r>
      <w:r w:rsidRPr="001E2666">
        <w:rPr>
          <w:lang w:val="pt-PT"/>
        </w:rPr>
        <w:t xml:space="preserve">Andrea Reguera </w:t>
      </w:r>
      <w:r>
        <w:rPr>
          <w:lang w:val="pt-PT"/>
        </w:rPr>
        <w:t>and</w:t>
      </w:r>
      <w:r w:rsidRPr="001E2666">
        <w:rPr>
          <w:lang w:val="pt-PT"/>
        </w:rPr>
        <w:t xml:space="preserve"> Eliane C. Deckmann Fleck</w:t>
      </w:r>
      <w:r>
        <w:rPr>
          <w:lang w:val="pt-PT"/>
        </w:rPr>
        <w:t xml:space="preserve">, eds. </w:t>
      </w:r>
      <w:r>
        <w:rPr>
          <w:i/>
          <w:lang w:val="pt-PT"/>
        </w:rPr>
        <w:t>Uma h</w:t>
      </w:r>
      <w:r w:rsidRPr="001E2666">
        <w:rPr>
          <w:i/>
          <w:lang w:val="pt-PT"/>
        </w:rPr>
        <w:t>istória social e cultural do Direito, da Justiça e</w:t>
      </w:r>
      <w:r>
        <w:rPr>
          <w:i/>
          <w:lang w:val="pt-PT"/>
        </w:rPr>
        <w:t xml:space="preserve"> da Política: Do antigo Regime ibero-americano à contemporaneidade l</w:t>
      </w:r>
      <w:r w:rsidRPr="001E2666">
        <w:rPr>
          <w:i/>
          <w:lang w:val="pt-PT"/>
        </w:rPr>
        <w:t>atino-americana</w:t>
      </w:r>
      <w:r>
        <w:rPr>
          <w:lang w:val="pt-PT"/>
        </w:rPr>
        <w:t>. Sã</w:t>
      </w:r>
      <w:r w:rsidRPr="001E2666">
        <w:rPr>
          <w:lang w:val="pt-PT"/>
        </w:rPr>
        <w:t>o Leopoldo</w:t>
      </w:r>
      <w:r>
        <w:rPr>
          <w:lang w:val="pt-PT"/>
        </w:rPr>
        <w:t>, RS, Brazil: Editora Oikos, 2015, 72-96.</w:t>
      </w:r>
    </w:p>
    <w:p w:rsidR="00676545" w:rsidRPr="003B548F" w:rsidRDefault="00676545" w:rsidP="008241CA">
      <w:pPr>
        <w:ind w:left="720" w:hanging="720"/>
      </w:pPr>
      <w:r>
        <w:rPr>
          <w:bCs/>
          <w:szCs w:val="24"/>
          <w:lang w:val="pt-PT"/>
        </w:rPr>
        <w:t>“</w:t>
      </w:r>
      <w:r w:rsidRPr="00676545">
        <w:rPr>
          <w:bCs/>
          <w:szCs w:val="24"/>
          <w:lang w:val="pt-PT"/>
        </w:rPr>
        <w:t xml:space="preserve">Reescrever a história ibérica? </w:t>
      </w:r>
      <w:r w:rsidRPr="00676545">
        <w:rPr>
          <w:bCs/>
          <w:i/>
          <w:iCs/>
          <w:szCs w:val="24"/>
          <w:lang w:val="pt-PT"/>
        </w:rPr>
        <w:t>Vecindad</w:t>
      </w:r>
      <w:r w:rsidRPr="00676545">
        <w:rPr>
          <w:bCs/>
          <w:szCs w:val="24"/>
          <w:lang w:val="pt-PT"/>
        </w:rPr>
        <w:t xml:space="preserve"> e </w:t>
      </w:r>
      <w:r w:rsidRPr="00676545">
        <w:rPr>
          <w:bCs/>
          <w:i/>
          <w:iCs/>
          <w:szCs w:val="24"/>
          <w:lang w:val="pt-PT"/>
        </w:rPr>
        <w:t>Naturaleza</w:t>
      </w:r>
      <w:r w:rsidRPr="00676545">
        <w:rPr>
          <w:bCs/>
          <w:szCs w:val="24"/>
          <w:lang w:val="pt-PT"/>
        </w:rPr>
        <w:t xml:space="preserve"> em Castela, em Portugal </w:t>
      </w:r>
      <w:r w:rsidRPr="00676545">
        <w:rPr>
          <w:bCs/>
          <w:szCs w:val="24"/>
          <w:lang w:val="pt-PT"/>
        </w:rPr>
        <w:lastRenderedPageBreak/>
        <w:t>e nos seus domínios ultramarinos durante o século XVIII</w:t>
      </w:r>
      <w:r>
        <w:rPr>
          <w:lang w:val="pt-PT"/>
        </w:rPr>
        <w:t>.”</w:t>
      </w:r>
      <w:r w:rsidRPr="00676545">
        <w:rPr>
          <w:lang w:val="pt-PT"/>
        </w:rPr>
        <w:t xml:space="preserve"> In David Martín Marcos, José María Iñurritegui and Pedro Cardim eds. </w:t>
      </w:r>
      <w:r w:rsidRPr="00676545">
        <w:rPr>
          <w:rStyle w:val="Emphasis"/>
          <w:lang w:val="pt-PT"/>
        </w:rPr>
        <w:t>Repensar a identidade. O mundo ibérico nas margens da crise da consciência europeia</w:t>
      </w:r>
      <w:r>
        <w:rPr>
          <w:rStyle w:val="Emphasis"/>
          <w:lang w:val="pt-PT"/>
        </w:rPr>
        <w:t>.</w:t>
      </w:r>
      <w:r>
        <w:rPr>
          <w:lang w:val="pt-PT"/>
        </w:rPr>
        <w:t xml:space="preserve"> </w:t>
      </w:r>
      <w:r w:rsidRPr="003B548F">
        <w:t>Lisbon: CHAM</w:t>
      </w:r>
      <w:r w:rsidR="001E2666">
        <w:t>, 2015, 301-310</w:t>
      </w:r>
      <w:r w:rsidRPr="003B548F">
        <w:t>.</w:t>
      </w:r>
    </w:p>
    <w:p w:rsidR="00446553" w:rsidRPr="002C3CD0" w:rsidRDefault="00446553" w:rsidP="008241CA">
      <w:pPr>
        <w:ind w:left="720" w:hanging="720"/>
        <w:rPr>
          <w:lang w:val="es-ES"/>
        </w:rPr>
      </w:pPr>
      <w:r w:rsidRPr="003B548F">
        <w:t>“</w:t>
      </w:r>
      <w:proofErr w:type="spellStart"/>
      <w:r w:rsidRPr="003B548F">
        <w:t>Guaranis</w:t>
      </w:r>
      <w:proofErr w:type="spellEnd"/>
      <w:r w:rsidRPr="003B548F">
        <w:t xml:space="preserve"> and Jesuits. Bordering the Spanish and the Portuguese Empires.” </w:t>
      </w:r>
      <w:proofErr w:type="spellStart"/>
      <w:r w:rsidRPr="003B548F">
        <w:rPr>
          <w:i/>
          <w:lang w:val="es-ES"/>
        </w:rPr>
        <w:t>ReVista</w:t>
      </w:r>
      <w:proofErr w:type="spellEnd"/>
      <w:r w:rsidRPr="003B548F">
        <w:rPr>
          <w:i/>
          <w:lang w:val="es-ES"/>
        </w:rPr>
        <w:t xml:space="preserve">. Harvard </w:t>
      </w:r>
      <w:proofErr w:type="spellStart"/>
      <w:r w:rsidRPr="003B548F">
        <w:rPr>
          <w:i/>
          <w:lang w:val="es-ES"/>
        </w:rPr>
        <w:t>Review</w:t>
      </w:r>
      <w:proofErr w:type="spellEnd"/>
      <w:r w:rsidRPr="003B548F">
        <w:rPr>
          <w:i/>
          <w:lang w:val="es-ES"/>
        </w:rPr>
        <w:t xml:space="preserve"> of </w:t>
      </w:r>
      <w:proofErr w:type="spellStart"/>
      <w:r w:rsidRPr="003B548F">
        <w:rPr>
          <w:i/>
          <w:lang w:val="es-ES"/>
        </w:rPr>
        <w:t>Latin</w:t>
      </w:r>
      <w:proofErr w:type="spellEnd"/>
      <w:r w:rsidRPr="003B548F">
        <w:rPr>
          <w:i/>
          <w:lang w:val="es-ES"/>
        </w:rPr>
        <w:t xml:space="preserve"> </w:t>
      </w:r>
      <w:proofErr w:type="spellStart"/>
      <w:r w:rsidRPr="003B548F">
        <w:rPr>
          <w:i/>
          <w:lang w:val="es-ES"/>
        </w:rPr>
        <w:t>America</w:t>
      </w:r>
      <w:proofErr w:type="spellEnd"/>
      <w:r w:rsidRPr="003B548F">
        <w:rPr>
          <w:i/>
          <w:lang w:val="es-ES"/>
        </w:rPr>
        <w:t xml:space="preserve"> </w:t>
      </w:r>
      <w:r w:rsidRPr="003B548F">
        <w:rPr>
          <w:lang w:val="es-ES"/>
        </w:rPr>
        <w:t>(Spring 201</w:t>
      </w:r>
      <w:r w:rsidRPr="002C3CD0">
        <w:rPr>
          <w:lang w:val="es-ES"/>
        </w:rPr>
        <w:t>5): 50-52.</w:t>
      </w:r>
    </w:p>
    <w:p w:rsidR="00003087" w:rsidRPr="00003087" w:rsidRDefault="00003087" w:rsidP="00003087">
      <w:pPr>
        <w:ind w:left="720" w:hanging="720"/>
        <w:rPr>
          <w:szCs w:val="24"/>
          <w:lang w:val="pt-PT"/>
        </w:rPr>
      </w:pPr>
      <w:r w:rsidRPr="001A53DD">
        <w:rPr>
          <w:szCs w:val="24"/>
          <w:lang w:val="es-ES"/>
        </w:rPr>
        <w:t xml:space="preserve">“Españoles y extranjeros en un imperio universal: Monarquía, Estado y Nación en el amanecer de una modernidad.” In Liborio Ruiz Molina and José Javier Ruiz Ibáñez, eds. </w:t>
      </w:r>
      <w:r w:rsidRPr="001A53DD">
        <w:rPr>
          <w:i/>
          <w:szCs w:val="24"/>
          <w:lang w:val="es-ES"/>
        </w:rPr>
        <w:t xml:space="preserve">El Greco y los Otros. La contribución de los </w:t>
      </w:r>
      <w:r w:rsidR="002C3CD0" w:rsidRPr="001A53DD">
        <w:rPr>
          <w:i/>
          <w:szCs w:val="24"/>
          <w:lang w:val="es-ES"/>
        </w:rPr>
        <w:t>extranjeros</w:t>
      </w:r>
      <w:r w:rsidRPr="001A53DD">
        <w:rPr>
          <w:i/>
          <w:szCs w:val="24"/>
          <w:lang w:val="es-ES"/>
        </w:rPr>
        <w:t xml:space="preserve"> a la historia de España, 1500-1700</w:t>
      </w:r>
      <w:r w:rsidRPr="001A53DD">
        <w:rPr>
          <w:szCs w:val="24"/>
          <w:lang w:val="es-ES"/>
        </w:rPr>
        <w:t xml:space="preserve">. </w:t>
      </w:r>
      <w:r w:rsidRPr="00003087">
        <w:rPr>
          <w:szCs w:val="24"/>
          <w:lang w:val="pt-PT"/>
        </w:rPr>
        <w:t xml:space="preserve">Murcia: Editum, </w:t>
      </w:r>
      <w:r>
        <w:rPr>
          <w:szCs w:val="24"/>
          <w:lang w:val="pt-PT"/>
        </w:rPr>
        <w:t>2015, 13-22</w:t>
      </w:r>
      <w:r w:rsidRPr="00003087">
        <w:rPr>
          <w:szCs w:val="24"/>
          <w:lang w:val="pt-PT"/>
        </w:rPr>
        <w:t>.</w:t>
      </w:r>
    </w:p>
    <w:p w:rsidR="002D1E70" w:rsidRPr="001A53DD" w:rsidRDefault="002D1E70" w:rsidP="002D1E70">
      <w:pPr>
        <w:ind w:left="720" w:hanging="720"/>
        <w:rPr>
          <w:szCs w:val="24"/>
        </w:rPr>
      </w:pPr>
      <w:r w:rsidRPr="00065032">
        <w:rPr>
          <w:color w:val="000000"/>
          <w:lang w:val="pt-PT"/>
        </w:rPr>
        <w:t>“António Manuel Hespanha</w:t>
      </w:r>
      <w:r w:rsidRPr="00676545">
        <w:rPr>
          <w:color w:val="000000"/>
          <w:lang w:val="pt-PT"/>
        </w:rPr>
        <w:t xml:space="preserve"> According</w:t>
      </w:r>
      <w:r w:rsidRPr="00065032">
        <w:rPr>
          <w:color w:val="000000"/>
          <w:lang w:val="pt-PT"/>
        </w:rPr>
        <w:t xml:space="preserve"> to Tamar Herzog.” In </w:t>
      </w:r>
      <w:r w:rsidRPr="00065032">
        <w:rPr>
          <w:i/>
          <w:color w:val="000000"/>
          <w:lang w:val="pt-PT"/>
        </w:rPr>
        <w:t xml:space="preserve">António Manuel Hespanha. </w:t>
      </w:r>
      <w:r w:rsidRPr="00845FC9">
        <w:rPr>
          <w:i/>
          <w:color w:val="000000"/>
        </w:rPr>
        <w:t xml:space="preserve">Entre a </w:t>
      </w:r>
      <w:proofErr w:type="spellStart"/>
      <w:r w:rsidRPr="00845FC9">
        <w:rPr>
          <w:i/>
          <w:color w:val="000000"/>
        </w:rPr>
        <w:t>História</w:t>
      </w:r>
      <w:proofErr w:type="spellEnd"/>
      <w:r w:rsidRPr="00845FC9">
        <w:rPr>
          <w:i/>
          <w:color w:val="000000"/>
        </w:rPr>
        <w:t xml:space="preserve"> e o </w:t>
      </w:r>
      <w:proofErr w:type="spellStart"/>
      <w:r w:rsidRPr="00845FC9">
        <w:rPr>
          <w:i/>
          <w:color w:val="000000"/>
        </w:rPr>
        <w:t>Direito</w:t>
      </w:r>
      <w:proofErr w:type="spellEnd"/>
      <w:r w:rsidRPr="00845FC9">
        <w:rPr>
          <w:color w:val="000000"/>
        </w:rPr>
        <w:t xml:space="preserve">. </w:t>
      </w:r>
      <w:r w:rsidRPr="001A53DD">
        <w:rPr>
          <w:color w:val="000000"/>
        </w:rPr>
        <w:t xml:space="preserve">Coimbra: </w:t>
      </w:r>
      <w:proofErr w:type="spellStart"/>
      <w:r w:rsidRPr="001A53DD">
        <w:rPr>
          <w:color w:val="000000"/>
        </w:rPr>
        <w:t>Almedina</w:t>
      </w:r>
      <w:proofErr w:type="spellEnd"/>
      <w:r w:rsidRPr="001A53DD">
        <w:rPr>
          <w:color w:val="000000"/>
        </w:rPr>
        <w:t>, 2015, 95-103.</w:t>
      </w:r>
    </w:p>
    <w:p w:rsidR="00783655" w:rsidRDefault="002D1E70" w:rsidP="002D1E70">
      <w:pPr>
        <w:ind w:left="720" w:hanging="720"/>
      </w:pPr>
      <w:r w:rsidRPr="009F5B0A">
        <w:t xml:space="preserve"> </w:t>
      </w:r>
      <w:r w:rsidR="00783655" w:rsidRPr="009F5B0A">
        <w:t>“</w:t>
      </w:r>
      <w:r w:rsidR="00783655">
        <w:t>Merchants and Citizens: On</w:t>
      </w:r>
      <w:r w:rsidR="00783655" w:rsidRPr="009F5B0A">
        <w:t xml:space="preserve"> the Making and Un-making of Merchants in Early Modern Spain and Spanish America,</w:t>
      </w:r>
      <w:r w:rsidR="00783655">
        <w:t xml:space="preserve">” </w:t>
      </w:r>
      <w:r w:rsidR="00783655">
        <w:rPr>
          <w:i/>
        </w:rPr>
        <w:t xml:space="preserve">Journal of European Economic History </w:t>
      </w:r>
      <w:r w:rsidR="00C96876">
        <w:t>52 (</w:t>
      </w:r>
      <w:r w:rsidR="00783655">
        <w:t>201</w:t>
      </w:r>
      <w:r w:rsidR="00C96876">
        <w:t>4)</w:t>
      </w:r>
      <w:r w:rsidR="007046CC">
        <w:t>: 137-163.</w:t>
      </w:r>
      <w:r w:rsidR="00783655">
        <w:t xml:space="preserve"> </w:t>
      </w:r>
    </w:p>
    <w:p w:rsidR="008241CA" w:rsidRPr="002E73D4" w:rsidRDefault="008241CA" w:rsidP="008241CA">
      <w:pPr>
        <w:ind w:left="720" w:hanging="720"/>
        <w:rPr>
          <w:lang w:val="es-ES"/>
        </w:rPr>
      </w:pPr>
      <w:r>
        <w:t>“Struggling Over Indians: Territorial Conflict and Alliance-Making in the heartland of South America (</w:t>
      </w:r>
      <w:r w:rsidR="002E73D4">
        <w:t xml:space="preserve">Seventeenth to Eighteenth </w:t>
      </w:r>
      <w:r>
        <w:t xml:space="preserve">Centuries).” In Saliha Belmessous ed. </w:t>
      </w:r>
      <w:r w:rsidRPr="007046CC">
        <w:rPr>
          <w:i/>
        </w:rPr>
        <w:t>Empire by Treaty</w:t>
      </w:r>
      <w:r w:rsidR="002E73D4" w:rsidRPr="007046CC">
        <w:rPr>
          <w:i/>
        </w:rPr>
        <w:t>: Negotiating European Expansion, 1600-1900</w:t>
      </w:r>
      <w:r w:rsidRPr="007046CC">
        <w:rPr>
          <w:i/>
        </w:rPr>
        <w:t xml:space="preserve">. </w:t>
      </w:r>
      <w:r w:rsidRPr="002E73D4">
        <w:rPr>
          <w:lang w:val="es-ES"/>
        </w:rPr>
        <w:t>New York: Oxford</w:t>
      </w:r>
      <w:r w:rsidRPr="00676545">
        <w:rPr>
          <w:lang w:val="es-ES"/>
        </w:rPr>
        <w:t xml:space="preserve"> </w:t>
      </w:r>
      <w:proofErr w:type="spellStart"/>
      <w:r w:rsidRPr="00676545">
        <w:rPr>
          <w:lang w:val="es-ES"/>
        </w:rPr>
        <w:t>University</w:t>
      </w:r>
      <w:proofErr w:type="spellEnd"/>
      <w:r w:rsidRPr="00676545">
        <w:rPr>
          <w:lang w:val="es-ES"/>
        </w:rPr>
        <w:t xml:space="preserve"> Press</w:t>
      </w:r>
      <w:r w:rsidRPr="002E73D4">
        <w:rPr>
          <w:lang w:val="es-ES"/>
        </w:rPr>
        <w:t>, 2014</w:t>
      </w:r>
      <w:r w:rsidR="002E73D4">
        <w:rPr>
          <w:lang w:val="es-ES"/>
        </w:rPr>
        <w:t>, 78-100.</w:t>
      </w:r>
    </w:p>
    <w:p w:rsidR="006C0315" w:rsidRPr="006C0315" w:rsidRDefault="00453507" w:rsidP="006C0315">
      <w:pPr>
        <w:ind w:left="720" w:hanging="720"/>
      </w:pPr>
      <w:r>
        <w:rPr>
          <w:lang w:val="es-ES"/>
        </w:rPr>
        <w:t>“Una Monarquía</w:t>
      </w:r>
      <w:r w:rsidR="006C0315" w:rsidRPr="00247EA1">
        <w:rPr>
          <w:lang w:val="es-ES"/>
        </w:rPr>
        <w:t>, dos territorios: La frontera entre españoles y portugueses, España y Portugal durante (y después) de la Unión.</w:t>
      </w:r>
      <w:r w:rsidR="006C0315">
        <w:rPr>
          <w:lang w:val="es-ES"/>
        </w:rPr>
        <w:t xml:space="preserve">” In Carlos Martínez Shaw and José Antonio Martínez Torres eds. </w:t>
      </w:r>
      <w:proofErr w:type="spellStart"/>
      <w:r w:rsidR="006C0315" w:rsidRPr="006C0315">
        <w:rPr>
          <w:i/>
        </w:rPr>
        <w:t>España</w:t>
      </w:r>
      <w:proofErr w:type="spellEnd"/>
      <w:r w:rsidR="006C0315" w:rsidRPr="006C0315">
        <w:rPr>
          <w:i/>
        </w:rPr>
        <w:t xml:space="preserve"> y Portugal </w:t>
      </w:r>
      <w:proofErr w:type="spellStart"/>
      <w:r w:rsidR="006C0315" w:rsidRPr="006C0315">
        <w:rPr>
          <w:i/>
        </w:rPr>
        <w:t>en</w:t>
      </w:r>
      <w:proofErr w:type="spellEnd"/>
      <w:r w:rsidR="006C0315" w:rsidRPr="006C0315">
        <w:rPr>
          <w:i/>
        </w:rPr>
        <w:t xml:space="preserve"> el </w:t>
      </w:r>
      <w:proofErr w:type="spellStart"/>
      <w:r w:rsidR="006C0315" w:rsidRPr="006C0315">
        <w:rPr>
          <w:i/>
        </w:rPr>
        <w:t>mundo</w:t>
      </w:r>
      <w:proofErr w:type="spellEnd"/>
      <w:r w:rsidR="006C0315" w:rsidRPr="006C0315">
        <w:rPr>
          <w:i/>
        </w:rPr>
        <w:t xml:space="preserve"> (1580-1668). </w:t>
      </w:r>
      <w:r w:rsidR="006C0315" w:rsidRPr="006C0315">
        <w:t>Madrid:</w:t>
      </w:r>
      <w:r w:rsidR="006C0315" w:rsidRPr="00676545">
        <w:t xml:space="preserve"> </w:t>
      </w:r>
      <w:proofErr w:type="spellStart"/>
      <w:r w:rsidR="006C0315" w:rsidRPr="00676545">
        <w:t>Polifemo</w:t>
      </w:r>
      <w:proofErr w:type="spellEnd"/>
      <w:r w:rsidR="006C0315" w:rsidRPr="006C0315">
        <w:t>, 2014, 139-155.</w:t>
      </w:r>
    </w:p>
    <w:p w:rsidR="00BC068C" w:rsidRDefault="00BC068C" w:rsidP="00BC068C">
      <w:pPr>
        <w:ind w:left="720" w:hanging="720"/>
      </w:pPr>
      <w:r>
        <w:rPr>
          <w:szCs w:val="24"/>
        </w:rPr>
        <w:t>“</w:t>
      </w:r>
      <w:r w:rsidRPr="00256246">
        <w:rPr>
          <w:szCs w:val="24"/>
        </w:rPr>
        <w:t>The Appropriation of Native Status: Forming and Reforming Insiders and Outsiders in the Spanish Colonial World</w:t>
      </w:r>
      <w:r>
        <w:rPr>
          <w:szCs w:val="24"/>
        </w:rPr>
        <w:t>,”</w:t>
      </w:r>
      <w:r w:rsidRPr="00845FC9">
        <w:rPr>
          <w:szCs w:val="24"/>
        </w:rPr>
        <w:t xml:space="preserve"> </w:t>
      </w:r>
      <w:proofErr w:type="spellStart"/>
      <w:r w:rsidRPr="00845FC9">
        <w:rPr>
          <w:i/>
          <w:iCs/>
          <w:color w:val="000000"/>
          <w:szCs w:val="24"/>
          <w:lang w:eastAsia="de-DE"/>
        </w:rPr>
        <w:t>Rechtsgeschichte</w:t>
      </w:r>
      <w:proofErr w:type="spellEnd"/>
      <w:r>
        <w:rPr>
          <w:i/>
          <w:iCs/>
          <w:color w:val="000000"/>
          <w:szCs w:val="24"/>
          <w:lang w:eastAsia="de-DE"/>
        </w:rPr>
        <w:t xml:space="preserve"> - Legal History</w:t>
      </w:r>
      <w:r>
        <w:rPr>
          <w:color w:val="000000"/>
          <w:szCs w:val="24"/>
          <w:lang w:eastAsia="de-DE"/>
        </w:rPr>
        <w:t xml:space="preserve">, 22 (2014): 140-149. </w:t>
      </w:r>
    </w:p>
    <w:p w:rsidR="00247EA1" w:rsidRPr="00BA278B" w:rsidRDefault="00247EA1" w:rsidP="00247EA1">
      <w:pPr>
        <w:ind w:left="720" w:hanging="720"/>
        <w:rPr>
          <w:lang w:val="fr-FR"/>
        </w:rPr>
      </w:pPr>
      <w:r>
        <w:rPr>
          <w:lang w:val="es-ES_tradnl"/>
        </w:rPr>
        <w:t xml:space="preserve">“Judíos, musulmanes, conversos, indígenas y gitanos: Sobre la ida y vuelta de categorías jurídico-sociales entre el Viejo y el Nuevo Mundo.” </w:t>
      </w:r>
      <w:r w:rsidRPr="005C7AB0">
        <w:rPr>
          <w:lang w:val="fr-FR"/>
        </w:rPr>
        <w:t>In Louise Bénat-</w:t>
      </w:r>
      <w:proofErr w:type="spellStart"/>
      <w:r w:rsidRPr="005C7AB0">
        <w:rPr>
          <w:lang w:val="fr-FR"/>
        </w:rPr>
        <w:t>Tachot</w:t>
      </w:r>
      <w:proofErr w:type="spellEnd"/>
      <w:r w:rsidRPr="005C7AB0">
        <w:rPr>
          <w:lang w:val="fr-FR"/>
        </w:rPr>
        <w:t xml:space="preserve">, Serge </w:t>
      </w:r>
      <w:proofErr w:type="spellStart"/>
      <w:r w:rsidRPr="005C7AB0">
        <w:rPr>
          <w:lang w:val="fr-FR"/>
        </w:rPr>
        <w:t>Gruzinski</w:t>
      </w:r>
      <w:proofErr w:type="spellEnd"/>
      <w:r w:rsidRPr="005C7AB0">
        <w:rPr>
          <w:lang w:val="fr-FR"/>
        </w:rPr>
        <w:t xml:space="preserve"> and Boris Jeanne </w:t>
      </w:r>
      <w:proofErr w:type="spellStart"/>
      <w:r w:rsidRPr="005C7AB0">
        <w:rPr>
          <w:lang w:val="fr-FR"/>
        </w:rPr>
        <w:t>eds</w:t>
      </w:r>
      <w:proofErr w:type="spellEnd"/>
      <w:r w:rsidRPr="005C7AB0">
        <w:rPr>
          <w:lang w:val="fr-FR"/>
        </w:rPr>
        <w:t xml:space="preserve">. </w:t>
      </w:r>
      <w:r w:rsidRPr="005C7AB0">
        <w:rPr>
          <w:i/>
          <w:lang w:val="fr-FR"/>
        </w:rPr>
        <w:t xml:space="preserve">Les processus d’américanisation. </w:t>
      </w:r>
      <w:r w:rsidRPr="00BA278B">
        <w:rPr>
          <w:lang w:val="fr-FR"/>
        </w:rPr>
        <w:t xml:space="preserve">Vol. 2 : </w:t>
      </w:r>
      <w:r w:rsidRPr="00BA278B">
        <w:rPr>
          <w:i/>
          <w:lang w:val="fr-FR"/>
        </w:rPr>
        <w:t xml:space="preserve">Dynamiques spatiales et culturelles. </w:t>
      </w:r>
      <w:r w:rsidRPr="00BA278B">
        <w:rPr>
          <w:lang w:val="fr-FR"/>
        </w:rPr>
        <w:t>Paris: Éditions Les Manuscrit, 2013, 59-84.</w:t>
      </w:r>
    </w:p>
    <w:p w:rsidR="00425B34" w:rsidRPr="00425B34" w:rsidRDefault="00425B34" w:rsidP="00425B34">
      <w:pPr>
        <w:ind w:left="720" w:hanging="720"/>
        <w:rPr>
          <w:lang w:val="fr-FR"/>
        </w:rPr>
      </w:pPr>
      <w:r w:rsidRPr="00BA278B">
        <w:rPr>
          <w:lang w:val="fr-FR"/>
        </w:rPr>
        <w:t xml:space="preserve">“Naturales y advenedizos: La </w:t>
      </w:r>
      <w:proofErr w:type="spellStart"/>
      <w:r w:rsidRPr="00BA278B">
        <w:rPr>
          <w:lang w:val="fr-FR"/>
        </w:rPr>
        <w:t>reorganización</w:t>
      </w:r>
      <w:proofErr w:type="spellEnd"/>
      <w:r w:rsidRPr="00BA278B">
        <w:rPr>
          <w:lang w:val="fr-FR"/>
        </w:rPr>
        <w:t xml:space="preserve"> del </w:t>
      </w:r>
      <w:proofErr w:type="spellStart"/>
      <w:r w:rsidRPr="00BA278B">
        <w:rPr>
          <w:lang w:val="fr-FR"/>
        </w:rPr>
        <w:t>derecho</w:t>
      </w:r>
      <w:proofErr w:type="spellEnd"/>
      <w:r w:rsidRPr="00BA278B">
        <w:rPr>
          <w:lang w:val="fr-FR"/>
        </w:rPr>
        <w:t xml:space="preserve"> a la </w:t>
      </w:r>
      <w:proofErr w:type="spellStart"/>
      <w:r w:rsidRPr="00BA278B">
        <w:rPr>
          <w:lang w:val="fr-FR"/>
        </w:rPr>
        <w:t>tierra</w:t>
      </w:r>
      <w:proofErr w:type="spellEnd"/>
      <w:r w:rsidRPr="00BA278B">
        <w:rPr>
          <w:lang w:val="fr-FR"/>
        </w:rPr>
        <w:t xml:space="preserve"> en el </w:t>
      </w:r>
      <w:proofErr w:type="spellStart"/>
      <w:r w:rsidRPr="00BA278B">
        <w:rPr>
          <w:lang w:val="fr-FR"/>
        </w:rPr>
        <w:t>reino</w:t>
      </w:r>
      <w:proofErr w:type="spellEnd"/>
      <w:r w:rsidRPr="00BA278B">
        <w:rPr>
          <w:lang w:val="fr-FR"/>
        </w:rPr>
        <w:t xml:space="preserve"> de Quito (y </w:t>
      </w:r>
      <w:proofErr w:type="spellStart"/>
      <w:r w:rsidRPr="00BA278B">
        <w:rPr>
          <w:lang w:val="fr-FR"/>
        </w:rPr>
        <w:t>otras</w:t>
      </w:r>
      <w:proofErr w:type="spellEnd"/>
      <w:r w:rsidRPr="00BA278B">
        <w:rPr>
          <w:lang w:val="fr-FR"/>
        </w:rPr>
        <w:t xml:space="preserve"> partes).” </w:t>
      </w:r>
      <w:r w:rsidRPr="004B0065">
        <w:rPr>
          <w:lang w:val="fr-FR"/>
        </w:rPr>
        <w:t xml:space="preserve">In Jacques </w:t>
      </w:r>
      <w:proofErr w:type="spellStart"/>
      <w:r w:rsidRPr="004B0065">
        <w:rPr>
          <w:lang w:val="fr-FR"/>
        </w:rPr>
        <w:t>Poloni</w:t>
      </w:r>
      <w:proofErr w:type="spellEnd"/>
      <w:r w:rsidRPr="004B0065">
        <w:rPr>
          <w:lang w:val="fr-FR"/>
        </w:rPr>
        <w:t>-Simard</w:t>
      </w:r>
      <w:r w:rsidRPr="00676545">
        <w:rPr>
          <w:lang w:val="fr-FR"/>
        </w:rPr>
        <w:t xml:space="preserve"> </w:t>
      </w:r>
      <w:proofErr w:type="spellStart"/>
      <w:r w:rsidRPr="00676545">
        <w:rPr>
          <w:lang w:val="fr-FR"/>
        </w:rPr>
        <w:t>ed</w:t>
      </w:r>
      <w:proofErr w:type="spellEnd"/>
      <w:r w:rsidRPr="004B0065">
        <w:rPr>
          <w:lang w:val="fr-FR"/>
        </w:rPr>
        <w:t xml:space="preserve">. </w:t>
      </w:r>
      <w:r w:rsidRPr="00425B34">
        <w:rPr>
          <w:i/>
          <w:lang w:val="fr-FR"/>
        </w:rPr>
        <w:t xml:space="preserve">Au miroir de l’anthropologie historique. Mélanges offerts à Nathan </w:t>
      </w:r>
      <w:proofErr w:type="spellStart"/>
      <w:r w:rsidRPr="00425B34">
        <w:rPr>
          <w:i/>
          <w:lang w:val="fr-FR"/>
        </w:rPr>
        <w:t>Wachtel</w:t>
      </w:r>
      <w:proofErr w:type="spellEnd"/>
      <w:r w:rsidRPr="00425B34">
        <w:rPr>
          <w:i/>
          <w:lang w:val="fr-FR"/>
        </w:rPr>
        <w:t xml:space="preserve">. </w:t>
      </w:r>
      <w:r>
        <w:rPr>
          <w:lang w:val="fr-FR"/>
        </w:rPr>
        <w:t>Rennes : Presses Universitaires de Rennes, 2013, 203-212.</w:t>
      </w:r>
    </w:p>
    <w:p w:rsidR="003A5FB8" w:rsidRPr="003A5FB8" w:rsidRDefault="003A5FB8" w:rsidP="003A5FB8">
      <w:pPr>
        <w:ind w:left="720" w:hanging="720"/>
        <w:rPr>
          <w:lang w:val="es-ES"/>
        </w:rPr>
      </w:pPr>
      <w:r>
        <w:rPr>
          <w:lang w:val="es-ES"/>
        </w:rPr>
        <w:t>“Los súbditos de la monarquí</w:t>
      </w:r>
      <w:r w:rsidRPr="003A5FB8">
        <w:rPr>
          <w:lang w:val="es-ES"/>
        </w:rPr>
        <w:t xml:space="preserve">a española: el entorno legal de las comunidades e identidades hispánicas.” In Eduardo </w:t>
      </w:r>
      <w:proofErr w:type="spellStart"/>
      <w:r w:rsidRPr="003A5FB8">
        <w:rPr>
          <w:lang w:val="es-ES"/>
        </w:rPr>
        <w:t>Garrigues</w:t>
      </w:r>
      <w:proofErr w:type="spellEnd"/>
      <w:r w:rsidRPr="003A5FB8">
        <w:rPr>
          <w:lang w:val="es-ES"/>
        </w:rPr>
        <w:t xml:space="preserve"> and Antonio López Vega, eds. </w:t>
      </w:r>
      <w:r w:rsidRPr="003A5FB8">
        <w:rPr>
          <w:i/>
          <w:iCs/>
          <w:lang w:val="es-ES"/>
        </w:rPr>
        <w:t>España y los Estados Unidos en</w:t>
      </w:r>
      <w:r>
        <w:rPr>
          <w:i/>
          <w:iCs/>
          <w:lang w:val="es-ES"/>
        </w:rPr>
        <w:t xml:space="preserve"> </w:t>
      </w:r>
      <w:r w:rsidRPr="003A5FB8">
        <w:rPr>
          <w:i/>
          <w:iCs/>
          <w:lang w:val="es-ES"/>
        </w:rPr>
        <w:t>la era de</w:t>
      </w:r>
      <w:r>
        <w:rPr>
          <w:i/>
          <w:iCs/>
          <w:lang w:val="es-ES"/>
        </w:rPr>
        <w:t xml:space="preserve"> </w:t>
      </w:r>
      <w:r w:rsidRPr="003A5FB8">
        <w:rPr>
          <w:i/>
          <w:iCs/>
          <w:lang w:val="es-ES"/>
        </w:rPr>
        <w:t>las independenci</w:t>
      </w:r>
      <w:r>
        <w:rPr>
          <w:i/>
          <w:iCs/>
          <w:lang w:val="es-ES"/>
        </w:rPr>
        <w:t>a</w:t>
      </w:r>
      <w:r w:rsidRPr="003A5FB8">
        <w:rPr>
          <w:i/>
          <w:iCs/>
          <w:lang w:val="es-ES"/>
        </w:rPr>
        <w:t xml:space="preserve">s. </w:t>
      </w:r>
      <w:r w:rsidRPr="003A5FB8">
        <w:rPr>
          <w:lang w:val="es-ES"/>
        </w:rPr>
        <w:t>Madrid: Biblioteca Nueva, 2013, 61-68.</w:t>
      </w:r>
    </w:p>
    <w:p w:rsidR="0045553F" w:rsidRDefault="0045553F" w:rsidP="0045553F">
      <w:pPr>
        <w:ind w:left="720" w:hanging="720"/>
      </w:pPr>
      <w:r>
        <w:rPr>
          <w:lang w:val="es-ES"/>
        </w:rPr>
        <w:t>“Los irlandeses en la Monarquía Hispánica</w:t>
      </w:r>
      <w:r w:rsidR="002B5173">
        <w:rPr>
          <w:lang w:val="es-ES"/>
        </w:rPr>
        <w:t>:</w:t>
      </w:r>
      <w:r>
        <w:rPr>
          <w:lang w:val="es-ES"/>
        </w:rPr>
        <w:t xml:space="preserve"> un </w:t>
      </w:r>
      <w:r w:rsidR="002B5173">
        <w:rPr>
          <w:lang w:val="es-ES"/>
        </w:rPr>
        <w:t xml:space="preserve">recorrido </w:t>
      </w:r>
      <w:r>
        <w:rPr>
          <w:lang w:val="es-ES"/>
        </w:rPr>
        <w:t xml:space="preserve">largo y complejo.” In Enrique García Hernán and Carmen </w:t>
      </w:r>
      <w:proofErr w:type="spellStart"/>
      <w:r>
        <w:rPr>
          <w:lang w:val="es-ES"/>
        </w:rPr>
        <w:t>Lario</w:t>
      </w:r>
      <w:proofErr w:type="spellEnd"/>
      <w:r>
        <w:rPr>
          <w:lang w:val="es-ES"/>
        </w:rPr>
        <w:t xml:space="preserve"> de Oñate eds. </w:t>
      </w:r>
      <w:r>
        <w:rPr>
          <w:i/>
          <w:lang w:val="es-ES"/>
        </w:rPr>
        <w:t xml:space="preserve">La presencia </w:t>
      </w:r>
      <w:r>
        <w:rPr>
          <w:i/>
          <w:lang w:val="es-ES"/>
        </w:rPr>
        <w:lastRenderedPageBreak/>
        <w:t>irlandesa durante las Cortes de Cádiz en España y América, 1812.</w:t>
      </w:r>
      <w:r w:rsidRPr="002C3CD0">
        <w:rPr>
          <w:i/>
          <w:lang w:val="es-AR"/>
        </w:rPr>
        <w:t xml:space="preserve"> </w:t>
      </w:r>
      <w:proofErr w:type="spellStart"/>
      <w:r w:rsidR="002B5173" w:rsidRPr="00676545">
        <w:rPr>
          <w:i/>
        </w:rPr>
        <w:t>Política</w:t>
      </w:r>
      <w:proofErr w:type="spellEnd"/>
      <w:r w:rsidR="002B5173" w:rsidRPr="00425B34">
        <w:rPr>
          <w:i/>
        </w:rPr>
        <w:t>,</w:t>
      </w:r>
      <w:r w:rsidR="002B5173" w:rsidRPr="00676545">
        <w:rPr>
          <w:i/>
        </w:rPr>
        <w:t xml:space="preserve"> </w:t>
      </w:r>
      <w:proofErr w:type="spellStart"/>
      <w:r w:rsidR="002B5173" w:rsidRPr="00676545">
        <w:rPr>
          <w:i/>
        </w:rPr>
        <w:t>Religión</w:t>
      </w:r>
      <w:proofErr w:type="spellEnd"/>
      <w:r w:rsidR="002B5173" w:rsidRPr="00425B34">
        <w:rPr>
          <w:i/>
        </w:rPr>
        <w:t xml:space="preserve"> y Guerra. </w:t>
      </w:r>
      <w:r w:rsidR="002B5173" w:rsidRPr="00425B34">
        <w:t xml:space="preserve">Valencia: </w:t>
      </w:r>
      <w:proofErr w:type="spellStart"/>
      <w:r w:rsidR="002B5173" w:rsidRPr="00425B34">
        <w:t>Albatros</w:t>
      </w:r>
      <w:proofErr w:type="spellEnd"/>
      <w:r w:rsidR="002B5173" w:rsidRPr="00425B34">
        <w:t>, 2013, 23-27</w:t>
      </w:r>
      <w:r w:rsidRPr="00425B34">
        <w:t>.</w:t>
      </w:r>
    </w:p>
    <w:p w:rsidR="00B53E9B" w:rsidRPr="003D02BC" w:rsidRDefault="00B53E9B" w:rsidP="00B53E9B">
      <w:pPr>
        <w:ind w:left="720" w:hanging="720"/>
        <w:rPr>
          <w:lang w:val="it-IT"/>
        </w:rPr>
      </w:pPr>
      <w:r>
        <w:t xml:space="preserve">“Colonial law and ‘Native Customs’: Indigenous Land Rights in Colonial Spanish America.” </w:t>
      </w:r>
      <w:r w:rsidRPr="003D02BC">
        <w:rPr>
          <w:i/>
          <w:lang w:val="it-IT"/>
        </w:rPr>
        <w:t>The Americas</w:t>
      </w:r>
      <w:r w:rsidRPr="003D02BC">
        <w:rPr>
          <w:lang w:val="it-IT"/>
        </w:rPr>
        <w:t xml:space="preserve"> 63(3) (2013): 303-321.</w:t>
      </w:r>
    </w:p>
    <w:p w:rsidR="003D4ED8" w:rsidRPr="003D4ED8" w:rsidRDefault="00CE725F" w:rsidP="003D4ED8">
      <w:pPr>
        <w:ind w:left="720" w:hanging="720"/>
      </w:pPr>
      <w:r w:rsidRPr="003D02BC">
        <w:rPr>
          <w:lang w:val="it-IT"/>
        </w:rPr>
        <w:t>“P</w:t>
      </w:r>
      <w:r w:rsidR="003D4ED8" w:rsidRPr="003D02BC">
        <w:rPr>
          <w:lang w:val="it-IT"/>
        </w:rPr>
        <w:t xml:space="preserve">rologue.” In </w:t>
      </w:r>
      <w:r w:rsidR="005C7AB0" w:rsidRPr="003D02BC">
        <w:rPr>
          <w:lang w:val="it-IT"/>
        </w:rPr>
        <w:t xml:space="preserve">Giuseppe De Luca and </w:t>
      </w:r>
      <w:r w:rsidR="003D4ED8" w:rsidRPr="003D02BC">
        <w:rPr>
          <w:lang w:val="it-IT"/>
        </w:rPr>
        <w:t>Gaetano Sabatini ed</w:t>
      </w:r>
      <w:r w:rsidR="005C7AB0" w:rsidRPr="003D02BC">
        <w:rPr>
          <w:lang w:val="it-IT"/>
        </w:rPr>
        <w:t>s</w:t>
      </w:r>
      <w:r w:rsidR="003D4ED8" w:rsidRPr="003D02BC">
        <w:rPr>
          <w:lang w:val="it-IT"/>
        </w:rPr>
        <w:t xml:space="preserve">. </w:t>
      </w:r>
      <w:r w:rsidR="005C7AB0" w:rsidRPr="003A5FB8">
        <w:rPr>
          <w:i/>
        </w:rPr>
        <w:t>Growing i</w:t>
      </w:r>
      <w:r w:rsidR="003D4ED8" w:rsidRPr="00C67B28">
        <w:rPr>
          <w:i/>
          <w:iCs/>
        </w:rPr>
        <w:t xml:space="preserve">n </w:t>
      </w:r>
      <w:r w:rsidR="006D1BFF">
        <w:rPr>
          <w:i/>
          <w:iCs/>
        </w:rPr>
        <w:t>t</w:t>
      </w:r>
      <w:r w:rsidR="003D4ED8" w:rsidRPr="00C67B28">
        <w:rPr>
          <w:i/>
          <w:iCs/>
        </w:rPr>
        <w:t xml:space="preserve">he Shadow of an Empire: How Spanish Colonialism Affected </w:t>
      </w:r>
      <w:r w:rsidR="003D4ED8">
        <w:rPr>
          <w:i/>
          <w:iCs/>
          <w:lang w:val="en-GB"/>
        </w:rPr>
        <w:t xml:space="preserve">Economic Development in Europe and </w:t>
      </w:r>
      <w:r w:rsidR="006D1BFF">
        <w:rPr>
          <w:i/>
          <w:iCs/>
          <w:lang w:val="en-GB"/>
        </w:rPr>
        <w:t xml:space="preserve">in </w:t>
      </w:r>
      <w:r w:rsidR="003D4ED8">
        <w:rPr>
          <w:i/>
          <w:iCs/>
          <w:lang w:val="en-GB"/>
        </w:rPr>
        <w:t>the World, 16th-18th Centuries</w:t>
      </w:r>
      <w:r w:rsidR="003D4ED8">
        <w:rPr>
          <w:iCs/>
          <w:lang w:val="en-GB"/>
        </w:rPr>
        <w:t xml:space="preserve">. </w:t>
      </w:r>
      <w:r w:rsidR="003D4ED8" w:rsidRPr="003D4ED8">
        <w:rPr>
          <w:iCs/>
        </w:rPr>
        <w:t>Milan: Franco</w:t>
      </w:r>
      <w:r w:rsidR="003D4ED8" w:rsidRPr="00676545">
        <w:rPr>
          <w:iCs/>
        </w:rPr>
        <w:t xml:space="preserve"> </w:t>
      </w:r>
      <w:proofErr w:type="spellStart"/>
      <w:r w:rsidR="003D4ED8" w:rsidRPr="00676545">
        <w:rPr>
          <w:iCs/>
        </w:rPr>
        <w:t>Angeli</w:t>
      </w:r>
      <w:proofErr w:type="spellEnd"/>
      <w:r w:rsidR="003D4ED8" w:rsidRPr="00676545">
        <w:rPr>
          <w:iCs/>
        </w:rPr>
        <w:t xml:space="preserve"> </w:t>
      </w:r>
      <w:proofErr w:type="spellStart"/>
      <w:r w:rsidR="003D4ED8" w:rsidRPr="00676545">
        <w:rPr>
          <w:iCs/>
        </w:rPr>
        <w:t>Editore</w:t>
      </w:r>
      <w:proofErr w:type="spellEnd"/>
      <w:r w:rsidR="006D1BFF">
        <w:rPr>
          <w:iCs/>
        </w:rPr>
        <w:t>, 2012, 9-10.</w:t>
      </w:r>
    </w:p>
    <w:p w:rsidR="00EF0CDA" w:rsidRPr="006D58B1" w:rsidRDefault="00EF0CDA" w:rsidP="00EF0CDA">
      <w:pPr>
        <w:ind w:left="720" w:hanging="720"/>
        <w:rPr>
          <w:lang w:val="es-ES_tradnl"/>
        </w:rPr>
      </w:pPr>
      <w:r>
        <w:t xml:space="preserve">“Beyond Race: Exclusion in Early Modern Spain and Spanish America.” In Max S. Herring </w:t>
      </w:r>
      <w:proofErr w:type="spellStart"/>
      <w:r>
        <w:t>Torrres</w:t>
      </w:r>
      <w:proofErr w:type="spellEnd"/>
      <w:r>
        <w:t xml:space="preserve">, María Elena </w:t>
      </w:r>
      <w:proofErr w:type="spellStart"/>
      <w:r>
        <w:t>Martínez</w:t>
      </w:r>
      <w:proofErr w:type="spellEnd"/>
      <w:r>
        <w:t xml:space="preserve"> and David Nirenberg eds., </w:t>
      </w:r>
      <w:r>
        <w:rPr>
          <w:i/>
        </w:rPr>
        <w:t>Race and Blood in the Iberian World</w:t>
      </w:r>
      <w:r>
        <w:t xml:space="preserve">. </w:t>
      </w:r>
      <w:proofErr w:type="spellStart"/>
      <w:r w:rsidRPr="006D58B1">
        <w:rPr>
          <w:lang w:val="es-ES_tradnl"/>
        </w:rPr>
        <w:t>Berlin</w:t>
      </w:r>
      <w:proofErr w:type="spellEnd"/>
      <w:r w:rsidRPr="006D58B1">
        <w:rPr>
          <w:lang w:val="es-ES_tradnl"/>
        </w:rPr>
        <w:t xml:space="preserve"> and </w:t>
      </w:r>
      <w:proofErr w:type="spellStart"/>
      <w:r>
        <w:rPr>
          <w:lang w:val="es-ES_tradnl"/>
        </w:rPr>
        <w:t>Vienna</w:t>
      </w:r>
      <w:proofErr w:type="spellEnd"/>
      <w:r w:rsidRPr="006D58B1">
        <w:rPr>
          <w:lang w:val="es-ES_tradnl"/>
        </w:rPr>
        <w:t xml:space="preserve">: LIT </w:t>
      </w:r>
      <w:proofErr w:type="spellStart"/>
      <w:r w:rsidRPr="006D58B1">
        <w:rPr>
          <w:lang w:val="es-ES_tradnl"/>
        </w:rPr>
        <w:t>Verlag</w:t>
      </w:r>
      <w:proofErr w:type="spellEnd"/>
      <w:r>
        <w:rPr>
          <w:lang w:val="es-ES_tradnl"/>
        </w:rPr>
        <w:t>, 2012, 151-167.</w:t>
      </w:r>
    </w:p>
    <w:p w:rsidR="006D58B1" w:rsidRPr="005974D1" w:rsidRDefault="006D58B1" w:rsidP="001E17DA">
      <w:pPr>
        <w:ind w:left="720" w:hanging="720"/>
      </w:pPr>
      <w:r w:rsidRPr="004F03C9">
        <w:rPr>
          <w:iCs/>
          <w:lang w:val="es-ES"/>
        </w:rPr>
        <w:t>“</w:t>
      </w:r>
      <w:r>
        <w:rPr>
          <w:iCs/>
          <w:lang w:val="es-ES"/>
        </w:rPr>
        <w:t>L</w:t>
      </w:r>
      <w:r w:rsidRPr="004F03C9">
        <w:rPr>
          <w:iCs/>
          <w:lang w:val="es-ES"/>
        </w:rPr>
        <w:t>a integración de los reinos y ultramar: las Am</w:t>
      </w:r>
      <w:r>
        <w:rPr>
          <w:iCs/>
          <w:lang w:val="es-ES"/>
        </w:rPr>
        <w:t xml:space="preserve">éricas durante y después de la unión ibérica.” In Mercedes Galán ed. </w:t>
      </w:r>
      <w:r>
        <w:rPr>
          <w:i/>
          <w:iCs/>
          <w:lang w:val="es-ES"/>
        </w:rPr>
        <w:t xml:space="preserve">Gobernar y administrar justicia: Navarra ante la incorporación a Castilla. </w:t>
      </w:r>
      <w:proofErr w:type="spellStart"/>
      <w:r w:rsidRPr="005974D1">
        <w:rPr>
          <w:iCs/>
        </w:rPr>
        <w:t>Cizur</w:t>
      </w:r>
      <w:proofErr w:type="spellEnd"/>
      <w:r w:rsidRPr="005974D1">
        <w:rPr>
          <w:iCs/>
        </w:rPr>
        <w:t xml:space="preserve"> </w:t>
      </w:r>
      <w:proofErr w:type="spellStart"/>
      <w:r w:rsidRPr="005974D1">
        <w:rPr>
          <w:iCs/>
        </w:rPr>
        <w:t>Menor</w:t>
      </w:r>
      <w:proofErr w:type="spellEnd"/>
      <w:r w:rsidRPr="005974D1">
        <w:rPr>
          <w:iCs/>
        </w:rPr>
        <w:t xml:space="preserve"> (Navarra): </w:t>
      </w:r>
      <w:r w:rsidRPr="005974D1">
        <w:t>Thomson-</w:t>
      </w:r>
      <w:proofErr w:type="spellStart"/>
      <w:r w:rsidRPr="005974D1">
        <w:t>Aranzadi</w:t>
      </w:r>
      <w:proofErr w:type="spellEnd"/>
      <w:r w:rsidRPr="005974D1">
        <w:t xml:space="preserve">, </w:t>
      </w:r>
      <w:r w:rsidR="00B53E9B">
        <w:t xml:space="preserve">2012, </w:t>
      </w:r>
      <w:r w:rsidRPr="005974D1">
        <w:t>135-145.</w:t>
      </w:r>
    </w:p>
    <w:p w:rsidR="00257144" w:rsidRPr="00257144" w:rsidRDefault="00257144" w:rsidP="00257144">
      <w:pPr>
        <w:ind w:left="720" w:hanging="720"/>
      </w:pPr>
      <w:r>
        <w:t xml:space="preserve">“Naming, Identifying and Authorizing Movement in Spain and Spanish America (17-18th centuries).” In Keith Breckenridge and Simon Szreter eds. </w:t>
      </w:r>
      <w:r>
        <w:rPr>
          <w:i/>
        </w:rPr>
        <w:t xml:space="preserve">Registration and Recognition. Documenting the Person in World History. Proceedings of the British Academy 182. </w:t>
      </w:r>
      <w:r w:rsidRPr="00257144">
        <w:t xml:space="preserve">Oxford: Oxford University Press, 2012, </w:t>
      </w:r>
      <w:r>
        <w:t>191-209.</w:t>
      </w:r>
    </w:p>
    <w:p w:rsidR="008218D1" w:rsidRPr="00816E19" w:rsidRDefault="00DF079C" w:rsidP="00776B15">
      <w:pPr>
        <w:ind w:left="720" w:hanging="720"/>
        <w:rPr>
          <w:szCs w:val="24"/>
          <w:lang w:val="en"/>
        </w:rPr>
      </w:pPr>
      <w:r w:rsidRPr="00DF079C">
        <w:rPr>
          <w:szCs w:val="24"/>
        </w:rPr>
        <w:t>“How Did Early-Modern Slaves in Spain Disappear? The Antecedents.”</w:t>
      </w:r>
      <w:r>
        <w:rPr>
          <w:b/>
          <w:szCs w:val="24"/>
        </w:rPr>
        <w:t xml:space="preserve"> </w:t>
      </w:r>
      <w:r w:rsidRPr="00816E19">
        <w:rPr>
          <w:i/>
          <w:szCs w:val="24"/>
        </w:rPr>
        <w:t>Republic</w:t>
      </w:r>
      <w:r w:rsidR="00CE366B" w:rsidRPr="00816E19">
        <w:rPr>
          <w:i/>
          <w:szCs w:val="24"/>
        </w:rPr>
        <w:t>s</w:t>
      </w:r>
      <w:r w:rsidRPr="00816E19">
        <w:rPr>
          <w:i/>
          <w:szCs w:val="24"/>
        </w:rPr>
        <w:t xml:space="preserve"> of Letters</w:t>
      </w:r>
      <w:r w:rsidR="00776B15" w:rsidRPr="00816E19">
        <w:rPr>
          <w:i/>
          <w:szCs w:val="24"/>
        </w:rPr>
        <w:t xml:space="preserve">: a Journal for the Study of Knowledge, Politics and the Arts </w:t>
      </w:r>
      <w:r w:rsidR="00776B15" w:rsidRPr="00816E19">
        <w:rPr>
          <w:szCs w:val="24"/>
        </w:rPr>
        <w:t>3 (1) (2012)</w:t>
      </w:r>
      <w:r w:rsidR="008218D1" w:rsidRPr="00816E19">
        <w:rPr>
          <w:szCs w:val="24"/>
          <w:lang w:val="en"/>
        </w:rPr>
        <w:t>: http://rofl.stanford.edu/node/106.</w:t>
      </w:r>
    </w:p>
    <w:p w:rsidR="00BB0A9C" w:rsidRDefault="00BB0A9C" w:rsidP="00BB0A9C">
      <w:pPr>
        <w:ind w:left="720" w:hanging="720"/>
        <w:rPr>
          <w:iCs/>
        </w:rPr>
      </w:pPr>
      <w:r>
        <w:rPr>
          <w:szCs w:val="24"/>
        </w:rPr>
        <w:t xml:space="preserve">“Introduction” (with </w:t>
      </w:r>
      <w:r>
        <w:rPr>
          <w:iCs/>
        </w:rPr>
        <w:t xml:space="preserve">Pedro Cardim, José Javier Ruiz Ibáñez and Gaetano Sabatini). In Pedro Cardim, Tamar Herzog, José Javier Ruiz Ibáñez and Gaetano Sabatini, eds. </w:t>
      </w:r>
      <w:r>
        <w:rPr>
          <w:i/>
          <w:iCs/>
        </w:rPr>
        <w:t xml:space="preserve">Polycentric Monarchies. How did Early Modern Spain and Portugal Achieve and Maintain a Global Hegemony? </w:t>
      </w:r>
      <w:r w:rsidRPr="00BB6233">
        <w:rPr>
          <w:iCs/>
        </w:rPr>
        <w:t>Brighton: Sussex Academic Press, 2012, 3-8.</w:t>
      </w:r>
    </w:p>
    <w:p w:rsidR="00BB0A9C" w:rsidRPr="00FF63CE" w:rsidRDefault="00BB0A9C" w:rsidP="00BB0A9C">
      <w:pPr>
        <w:ind w:left="720" w:hanging="720"/>
        <w:rPr>
          <w:iCs/>
          <w:lang w:val="es-ES"/>
        </w:rPr>
      </w:pPr>
      <w:r>
        <w:t xml:space="preserve">“Can You Tell a Spaniard When You See One? ‘Us’ and ‘Them’ in the Early Modern Iberian Atlantic.” </w:t>
      </w:r>
      <w:r w:rsidRPr="00BC6262">
        <w:rPr>
          <w:lang w:val="pt-BR"/>
        </w:rPr>
        <w:t xml:space="preserve">In </w:t>
      </w:r>
      <w:r w:rsidRPr="00BC6262">
        <w:rPr>
          <w:iCs/>
          <w:lang w:val="pt-BR"/>
        </w:rPr>
        <w:t xml:space="preserve">Pedro Cardim, Tamar Herzog, José Javier Ruiz Ibáñez and Gaetano Sabatini, eds. </w:t>
      </w:r>
      <w:r>
        <w:rPr>
          <w:i/>
          <w:iCs/>
        </w:rPr>
        <w:t xml:space="preserve">Polycentric Monarchies. How did Early Modern Spain and Portugal Achieve and Maintain a Global Hegemony? </w:t>
      </w:r>
      <w:r w:rsidRPr="00FF63CE">
        <w:rPr>
          <w:iCs/>
          <w:lang w:val="es-ES"/>
        </w:rPr>
        <w:t>Brighton: Sussex</w:t>
      </w:r>
      <w:r w:rsidRPr="00676545">
        <w:rPr>
          <w:iCs/>
          <w:lang w:val="es-ES"/>
        </w:rPr>
        <w:t xml:space="preserve"> Academic Press</w:t>
      </w:r>
      <w:r>
        <w:rPr>
          <w:iCs/>
          <w:lang w:val="es-ES"/>
        </w:rPr>
        <w:t>, 2012, 147-161.</w:t>
      </w:r>
    </w:p>
    <w:p w:rsidR="00651FE6" w:rsidRPr="006B065F" w:rsidRDefault="00651FE6" w:rsidP="00651FE6">
      <w:pPr>
        <w:ind w:left="720" w:hanging="720"/>
        <w:rPr>
          <w:lang w:val="es-ES"/>
        </w:rPr>
      </w:pPr>
      <w:r w:rsidRPr="008F0685">
        <w:rPr>
          <w:szCs w:val="24"/>
          <w:lang w:val="es-ES"/>
        </w:rPr>
        <w:t>“Naturales y extranjeros: sobre la construcción de categorías en el mundo hispánico.”</w:t>
      </w:r>
      <w:r>
        <w:rPr>
          <w:szCs w:val="24"/>
          <w:lang w:val="es-ES"/>
        </w:rPr>
        <w:t xml:space="preserve"> In Óscar Recio Morales and Thomas Glesener eds. </w:t>
      </w:r>
      <w:r>
        <w:rPr>
          <w:i/>
          <w:szCs w:val="24"/>
          <w:lang w:val="es-ES"/>
        </w:rPr>
        <w:t>Los extranjeros y la construcción de la nación en España y la América española, 1700-1825</w:t>
      </w:r>
      <w:r w:rsidRPr="006B065F">
        <w:rPr>
          <w:i/>
          <w:szCs w:val="24"/>
          <w:lang w:val="es-ES"/>
        </w:rPr>
        <w:t>. Cuadernos de Historia Moderna</w:t>
      </w:r>
      <w:r w:rsidRPr="006B065F">
        <w:rPr>
          <w:szCs w:val="24"/>
          <w:lang w:val="es-ES"/>
        </w:rPr>
        <w:t xml:space="preserve"> </w:t>
      </w:r>
      <w:r>
        <w:rPr>
          <w:szCs w:val="24"/>
          <w:lang w:val="es-ES"/>
        </w:rPr>
        <w:t>10 (2011</w:t>
      </w:r>
      <w:r w:rsidRPr="006B065F">
        <w:rPr>
          <w:szCs w:val="24"/>
          <w:lang w:val="es-ES"/>
        </w:rPr>
        <w:t>)</w:t>
      </w:r>
      <w:r>
        <w:rPr>
          <w:szCs w:val="24"/>
          <w:lang w:val="es-ES"/>
        </w:rPr>
        <w:t>: 21-31</w:t>
      </w:r>
      <w:r w:rsidRPr="006B065F">
        <w:rPr>
          <w:szCs w:val="24"/>
          <w:lang w:val="es-ES"/>
        </w:rPr>
        <w:t>.</w:t>
      </w:r>
    </w:p>
    <w:p w:rsidR="00F94B7C" w:rsidRPr="006B065F" w:rsidRDefault="00F94B7C" w:rsidP="00F94B7C">
      <w:pPr>
        <w:ind w:left="720" w:hanging="720"/>
        <w:rPr>
          <w:lang w:val="es-ES"/>
        </w:rPr>
      </w:pPr>
      <w:r>
        <w:rPr>
          <w:lang w:val="es-ES"/>
        </w:rPr>
        <w:t>“¿</w:t>
      </w:r>
      <w:r w:rsidR="002C3CD0">
        <w:rPr>
          <w:lang w:val="es-ES"/>
        </w:rPr>
        <w:t>Quién</w:t>
      </w:r>
      <w:r>
        <w:rPr>
          <w:lang w:val="es-ES"/>
        </w:rPr>
        <w:t xml:space="preserve"> es el extranjero? Repensando las diferencias entre las personas en España e Hispanoamérica durante la época moderna.” In David González Cruz ed. </w:t>
      </w:r>
      <w:r>
        <w:rPr>
          <w:i/>
          <w:lang w:val="es-ES"/>
        </w:rPr>
        <w:t xml:space="preserve">Pueblos indígenas y extranjeros en la Monarquía Hispánica: La mirada del otro en tiempos de guerra (siglos XVI-XIX). </w:t>
      </w:r>
      <w:r w:rsidRPr="006B065F">
        <w:rPr>
          <w:lang w:val="es-ES"/>
        </w:rPr>
        <w:t>Madrid: Sílex</w:t>
      </w:r>
      <w:r>
        <w:rPr>
          <w:lang w:val="es-ES"/>
        </w:rPr>
        <w:t>, 2011, 13-19.</w:t>
      </w:r>
      <w:r w:rsidRPr="006B065F">
        <w:rPr>
          <w:lang w:val="es-ES"/>
        </w:rPr>
        <w:t xml:space="preserve"> </w:t>
      </w:r>
    </w:p>
    <w:p w:rsidR="00F94B7C" w:rsidRPr="003D4ED8" w:rsidRDefault="00F94B7C" w:rsidP="00F94B7C">
      <w:pPr>
        <w:ind w:left="720" w:hanging="720"/>
        <w:rPr>
          <w:u w:val="single"/>
        </w:rPr>
      </w:pPr>
      <w:r>
        <w:rPr>
          <w:lang w:val="es-ES"/>
        </w:rPr>
        <w:lastRenderedPageBreak/>
        <w:t>“</w:t>
      </w:r>
      <w:r w:rsidRPr="00AA5E2D">
        <w:rPr>
          <w:lang w:val="es-ES"/>
        </w:rPr>
        <w:t>Vieira, los jesuitas y la formación de una frontera entre Portugal y España en el Nuevo Mundo</w:t>
      </w:r>
      <w:r>
        <w:rPr>
          <w:lang w:val="es-ES"/>
        </w:rPr>
        <w:t xml:space="preserve">.” </w:t>
      </w:r>
      <w:r w:rsidRPr="00F643B5">
        <w:rPr>
          <w:lang w:val="pt-PT"/>
        </w:rPr>
        <w:t xml:space="preserve">In </w:t>
      </w:r>
      <w:r>
        <w:rPr>
          <w:lang w:val="pt-PT"/>
        </w:rPr>
        <w:t xml:space="preserve">Pedro Cardim and </w:t>
      </w:r>
      <w:r w:rsidRPr="00F643B5">
        <w:rPr>
          <w:lang w:val="pt-PT"/>
        </w:rPr>
        <w:t>Gaetano Sabatini</w:t>
      </w:r>
      <w:r>
        <w:rPr>
          <w:lang w:val="pt-PT"/>
        </w:rPr>
        <w:t xml:space="preserve"> </w:t>
      </w:r>
      <w:r w:rsidRPr="00F643B5">
        <w:rPr>
          <w:lang w:val="pt-PT"/>
        </w:rPr>
        <w:t>eds. </w:t>
      </w:r>
      <w:r w:rsidRPr="00F643B5">
        <w:rPr>
          <w:rStyle w:val="Emphasis"/>
          <w:lang w:val="pt-PT"/>
        </w:rPr>
        <w:t>António Vieira, Roma e o universalismo das monarquias portuguesa e espanhola</w:t>
      </w:r>
      <w:r>
        <w:rPr>
          <w:rStyle w:val="Emphasis"/>
          <w:lang w:val="pt-PT"/>
        </w:rPr>
        <w:t>.</w:t>
      </w:r>
      <w:r w:rsidRPr="00F643B5">
        <w:rPr>
          <w:rStyle w:val="Emphasis"/>
          <w:lang w:val="pt-PT"/>
        </w:rPr>
        <w:t xml:space="preserve"> </w:t>
      </w:r>
      <w:r w:rsidRPr="003D4ED8">
        <w:t xml:space="preserve">Lisbon: Centro de </w:t>
      </w:r>
      <w:proofErr w:type="spellStart"/>
      <w:r w:rsidRPr="003D4ED8">
        <w:t>História</w:t>
      </w:r>
      <w:proofErr w:type="spellEnd"/>
      <w:r w:rsidRPr="003D4ED8">
        <w:t xml:space="preserve"> de</w:t>
      </w:r>
      <w:r w:rsidRPr="00676545">
        <w:t xml:space="preserve"> </w:t>
      </w:r>
      <w:proofErr w:type="spellStart"/>
      <w:r w:rsidRPr="00676545">
        <w:t>Além</w:t>
      </w:r>
      <w:proofErr w:type="spellEnd"/>
      <w:r w:rsidRPr="003D4ED8">
        <w:t>-Mar, 2011, 175-180.</w:t>
      </w:r>
    </w:p>
    <w:p w:rsidR="008450EC" w:rsidRPr="008450EC" w:rsidRDefault="008450EC" w:rsidP="006B065F">
      <w:pPr>
        <w:ind w:left="720" w:hanging="720"/>
        <w:rPr>
          <w:lang w:val="es-ES"/>
        </w:rPr>
      </w:pPr>
      <w:r>
        <w:rPr>
          <w:szCs w:val="24"/>
        </w:rPr>
        <w:t>“Labor, Law, and Civic Identities in the British and Spanish Empire</w:t>
      </w:r>
      <w:r w:rsidR="005E2D3D">
        <w:rPr>
          <w:szCs w:val="24"/>
        </w:rPr>
        <w:t>s</w:t>
      </w:r>
      <w:r>
        <w:rPr>
          <w:szCs w:val="24"/>
        </w:rPr>
        <w:t xml:space="preserve">.” Co-authored with Richard J. Ross. </w:t>
      </w:r>
      <w:r>
        <w:rPr>
          <w:i/>
          <w:szCs w:val="24"/>
        </w:rPr>
        <w:t>William and Mary Quarterly</w:t>
      </w:r>
      <w:r w:rsidR="005E2D3D">
        <w:rPr>
          <w:szCs w:val="24"/>
        </w:rPr>
        <w:t xml:space="preserve">. </w:t>
      </w:r>
      <w:r w:rsidR="005E2D3D" w:rsidRPr="004F03C9">
        <w:rPr>
          <w:szCs w:val="24"/>
          <w:lang w:val="es-ES"/>
        </w:rPr>
        <w:t>68 (4) (2011): 707-712.</w:t>
      </w:r>
    </w:p>
    <w:p w:rsidR="006B065F" w:rsidRDefault="006B065F" w:rsidP="006B065F">
      <w:pPr>
        <w:ind w:left="720" w:hanging="720"/>
        <w:rPr>
          <w:lang w:val="fr-FR" w:eastAsia="fr-FR"/>
        </w:rPr>
      </w:pPr>
      <w:r>
        <w:rPr>
          <w:lang w:val="es-ES"/>
        </w:rPr>
        <w:t xml:space="preserve">“Conquista o integración: Los debates </w:t>
      </w:r>
      <w:r w:rsidR="002C3CD0">
        <w:rPr>
          <w:lang w:val="es-ES"/>
        </w:rPr>
        <w:t>en torno</w:t>
      </w:r>
      <w:r>
        <w:rPr>
          <w:lang w:val="es-ES"/>
        </w:rPr>
        <w:t xml:space="preserve"> a la inserción territorial (Madrid-México, siglo XVIII).” </w:t>
      </w:r>
      <w:r w:rsidRPr="00454550">
        <w:rPr>
          <w:lang w:val="fr-FR"/>
        </w:rPr>
        <w:t xml:space="preserve">In Michel Bertrand </w:t>
      </w:r>
      <w:r w:rsidR="00D46280" w:rsidRPr="00454550">
        <w:rPr>
          <w:lang w:val="fr-FR"/>
        </w:rPr>
        <w:t xml:space="preserve">and </w:t>
      </w:r>
      <w:proofErr w:type="spellStart"/>
      <w:r w:rsidR="00D46280" w:rsidRPr="00454550">
        <w:rPr>
          <w:lang w:val="fr-FR"/>
        </w:rPr>
        <w:t>Natividad</w:t>
      </w:r>
      <w:proofErr w:type="spellEnd"/>
      <w:r w:rsidR="00D46280" w:rsidRPr="00454550">
        <w:rPr>
          <w:lang w:val="fr-FR"/>
        </w:rPr>
        <w:t xml:space="preserve"> Planas </w:t>
      </w:r>
      <w:proofErr w:type="spellStart"/>
      <w:r w:rsidRPr="00454550">
        <w:rPr>
          <w:lang w:val="fr-FR"/>
        </w:rPr>
        <w:t>eds</w:t>
      </w:r>
      <w:proofErr w:type="spellEnd"/>
      <w:r w:rsidRPr="00454550">
        <w:rPr>
          <w:lang w:val="fr-FR"/>
        </w:rPr>
        <w:t xml:space="preserve">. </w:t>
      </w:r>
      <w:r>
        <w:rPr>
          <w:i/>
          <w:lang w:val="fr-FR"/>
        </w:rPr>
        <w:t>Les sociétés de frontière. De la Méditerranée à l’Atlantique (</w:t>
      </w:r>
      <w:r w:rsidR="002C3CD0">
        <w:rPr>
          <w:i/>
          <w:smallCaps/>
          <w:lang w:val="fr-FR"/>
        </w:rPr>
        <w:t>XVI</w:t>
      </w:r>
      <w:r w:rsidR="002C3CD0">
        <w:rPr>
          <w:i/>
          <w:vertAlign w:val="superscript"/>
          <w:lang w:val="fr-FR"/>
        </w:rPr>
        <w:t>e</w:t>
      </w:r>
      <w:r>
        <w:rPr>
          <w:i/>
          <w:lang w:val="fr-FR"/>
        </w:rPr>
        <w:t>-</w:t>
      </w:r>
      <w:r>
        <w:rPr>
          <w:i/>
          <w:smallCaps/>
          <w:lang w:val="fr-FR"/>
        </w:rPr>
        <w:t xml:space="preserve"> </w:t>
      </w:r>
      <w:r w:rsidR="002C3CD0">
        <w:rPr>
          <w:i/>
          <w:smallCaps/>
          <w:lang w:val="fr-FR"/>
        </w:rPr>
        <w:t>XVIII</w:t>
      </w:r>
      <w:r w:rsidR="002C3CD0">
        <w:rPr>
          <w:i/>
          <w:vertAlign w:val="superscript"/>
          <w:lang w:val="fr-FR"/>
        </w:rPr>
        <w:t>e</w:t>
      </w:r>
      <w:r>
        <w:rPr>
          <w:i/>
          <w:lang w:val="fr-FR"/>
        </w:rPr>
        <w:t xml:space="preserve"> siècle).</w:t>
      </w:r>
      <w:r>
        <w:rPr>
          <w:lang w:val="fr-FR"/>
        </w:rPr>
        <w:t xml:space="preserve"> Madrid : </w:t>
      </w:r>
      <w:r>
        <w:rPr>
          <w:lang w:val="fr-FR" w:eastAsia="fr-FR"/>
        </w:rPr>
        <w:t>Casa de Velázquez</w:t>
      </w:r>
      <w:r w:rsidR="00D46280">
        <w:rPr>
          <w:lang w:val="fr-FR" w:eastAsia="fr-FR"/>
        </w:rPr>
        <w:t>, 2011, 149-164.</w:t>
      </w:r>
    </w:p>
    <w:p w:rsidR="006B065F" w:rsidRPr="00454550" w:rsidRDefault="006B065F" w:rsidP="006B065F">
      <w:pPr>
        <w:ind w:left="720" w:hanging="720"/>
        <w:rPr>
          <w:lang w:val="es-ES"/>
        </w:rPr>
      </w:pPr>
      <w:r>
        <w:t xml:space="preserve">“Identities and Processes of Identification in the Atlantic World.” In Nicholas Canny and Philip Morgan eds. </w:t>
      </w:r>
      <w:r>
        <w:rPr>
          <w:i/>
        </w:rPr>
        <w:t xml:space="preserve">The Oxford Handbook of the Atlantic World c.1450-c.1820. </w:t>
      </w:r>
      <w:r w:rsidRPr="00454550">
        <w:rPr>
          <w:lang w:val="es-ES"/>
        </w:rPr>
        <w:t>Oxford: Oxford</w:t>
      </w:r>
      <w:r w:rsidRPr="00676545">
        <w:rPr>
          <w:lang w:val="es-ES"/>
        </w:rPr>
        <w:t xml:space="preserve"> </w:t>
      </w:r>
      <w:proofErr w:type="spellStart"/>
      <w:r w:rsidRPr="00676545">
        <w:rPr>
          <w:lang w:val="es-ES"/>
        </w:rPr>
        <w:t>University</w:t>
      </w:r>
      <w:proofErr w:type="spellEnd"/>
      <w:r w:rsidRPr="00676545">
        <w:rPr>
          <w:lang w:val="es-ES"/>
        </w:rPr>
        <w:t xml:space="preserve"> Press</w:t>
      </w:r>
      <w:r w:rsidRPr="00454550">
        <w:rPr>
          <w:lang w:val="es-ES"/>
        </w:rPr>
        <w:t>, 2011, 480-495.</w:t>
      </w:r>
    </w:p>
    <w:p w:rsidR="0010302F" w:rsidRPr="00454550" w:rsidRDefault="0010302F" w:rsidP="0010302F">
      <w:pPr>
        <w:ind w:left="720" w:hanging="720"/>
        <w:rPr>
          <w:szCs w:val="24"/>
          <w:lang w:val="es-ES"/>
        </w:rPr>
      </w:pPr>
      <w:r>
        <w:rPr>
          <w:lang w:val="es-ES"/>
        </w:rPr>
        <w:t xml:space="preserve">“Ciudad y ciudadanía en un mundo hispano y atlántico.” </w:t>
      </w:r>
      <w:r w:rsidRPr="00454550">
        <w:rPr>
          <w:i/>
          <w:lang w:val="es-ES"/>
        </w:rPr>
        <w:t xml:space="preserve">Anuario IEHS </w:t>
      </w:r>
      <w:r w:rsidRPr="00454550">
        <w:rPr>
          <w:lang w:val="es-ES"/>
        </w:rPr>
        <w:t>25 (2010): 175-187.</w:t>
      </w:r>
    </w:p>
    <w:p w:rsidR="00811A4E" w:rsidRDefault="00811A4E" w:rsidP="00811A4E">
      <w:pPr>
        <w:ind w:left="720" w:hanging="720"/>
        <w:rPr>
          <w:lang w:val="es-ES_tradnl"/>
        </w:rPr>
      </w:pPr>
      <w:r>
        <w:rPr>
          <w:lang w:val="es-ES_tradnl"/>
        </w:rPr>
        <w:t>“Los escribanos en las Américas: entre memoria española y memoria indígena.” In Enrique Villalba and Emilio Torné eds. El nervio de la república. El oficio de escribano en el siglo de oro. Madrid: Calambur, 2010, 337-349.</w:t>
      </w:r>
    </w:p>
    <w:p w:rsidR="006B065F" w:rsidRDefault="006B065F" w:rsidP="006B065F">
      <w:pPr>
        <w:ind w:left="720" w:hanging="720"/>
        <w:rPr>
          <w:lang w:val="es-ES"/>
        </w:rPr>
      </w:pPr>
      <w:r>
        <w:t>“Constitution and Constitutional law in Spanish America in Light of the Bicentennial.”</w:t>
      </w:r>
      <w:r w:rsidRPr="00845FC9">
        <w:t xml:space="preserve"> </w:t>
      </w:r>
      <w:proofErr w:type="spellStart"/>
      <w:r w:rsidRPr="00845FC9">
        <w:rPr>
          <w:i/>
          <w:lang w:val="es-ES"/>
        </w:rPr>
        <w:t>Rechtsgeschichte</w:t>
      </w:r>
      <w:proofErr w:type="spellEnd"/>
      <w:r>
        <w:rPr>
          <w:i/>
          <w:lang w:val="es-ES"/>
        </w:rPr>
        <w:t xml:space="preserve"> </w:t>
      </w:r>
      <w:r>
        <w:rPr>
          <w:lang w:val="es-ES"/>
        </w:rPr>
        <w:t>16 (2010): 48-49.</w:t>
      </w:r>
    </w:p>
    <w:p w:rsidR="006B065F" w:rsidRDefault="006B065F" w:rsidP="006B065F">
      <w:pPr>
        <w:ind w:left="720" w:hanging="720"/>
        <w:rPr>
          <w:lang w:val="es-ES"/>
        </w:rPr>
      </w:pPr>
      <w:r>
        <w:rPr>
          <w:lang w:val="es-ES"/>
        </w:rPr>
        <w:t>“naturalización,” “nombre,” “tormento (tortura) judicial,” and “vecindad,”</w:t>
      </w:r>
      <w:r w:rsidRPr="00676545">
        <w:rPr>
          <w:lang w:val="es-ES"/>
        </w:rPr>
        <w:t xml:space="preserve"> </w:t>
      </w:r>
      <w:proofErr w:type="spellStart"/>
      <w:r w:rsidRPr="00676545">
        <w:rPr>
          <w:lang w:val="es-ES"/>
        </w:rPr>
        <w:t>entries</w:t>
      </w:r>
      <w:proofErr w:type="spellEnd"/>
      <w:r>
        <w:rPr>
          <w:lang w:val="es-ES"/>
        </w:rPr>
        <w:t xml:space="preserve"> to </w:t>
      </w:r>
      <w:proofErr w:type="spellStart"/>
      <w:r>
        <w:rPr>
          <w:lang w:val="es-ES"/>
        </w:rPr>
        <w:t>the</w:t>
      </w:r>
      <w:proofErr w:type="spellEnd"/>
      <w:r>
        <w:rPr>
          <w:lang w:val="es-ES"/>
        </w:rPr>
        <w:t xml:space="preserve"> </w:t>
      </w:r>
      <w:r>
        <w:rPr>
          <w:i/>
          <w:lang w:val="es-ES"/>
        </w:rPr>
        <w:t xml:space="preserve">Diccionario histórico judicial de México; Ideas e instituciones. </w:t>
      </w:r>
      <w:r>
        <w:rPr>
          <w:lang w:val="es-ES"/>
        </w:rPr>
        <w:t xml:space="preserve">México: Suprema Corte de Justicia de la Nación, 2010, v. II, 1153-1157 and 1171-1175 and v. III, 1625-1628 and 1719-1723.  </w:t>
      </w:r>
    </w:p>
    <w:p w:rsidR="006B065F" w:rsidRDefault="006B065F" w:rsidP="006B065F">
      <w:pPr>
        <w:ind w:left="720" w:hanging="720"/>
        <w:rPr>
          <w:lang w:val="es-ES"/>
        </w:rPr>
      </w:pPr>
      <w:r>
        <w:rPr>
          <w:lang w:val="es-ES"/>
        </w:rPr>
        <w:t xml:space="preserve">“Reconquista y repoblación: modelos ibéricos, realidades americanas y respuestas peninsulares (siglos XI-XVIII).” In Anne </w:t>
      </w:r>
      <w:proofErr w:type="spellStart"/>
      <w:r>
        <w:rPr>
          <w:lang w:val="es-ES"/>
        </w:rPr>
        <w:t>Dubet</w:t>
      </w:r>
      <w:proofErr w:type="spellEnd"/>
      <w:r>
        <w:rPr>
          <w:lang w:val="es-ES"/>
        </w:rPr>
        <w:t xml:space="preserve"> and José Javier Ruiz Ibáñez eds. </w:t>
      </w:r>
      <w:r>
        <w:rPr>
          <w:i/>
          <w:lang w:val="es-ES"/>
        </w:rPr>
        <w:t xml:space="preserve">Las monarquías española y francesa (siglos XVI-XVIII). ¿Dos modelos políticos? </w:t>
      </w:r>
      <w:r>
        <w:rPr>
          <w:lang w:val="es-ES"/>
        </w:rPr>
        <w:t>Madrid: Casa de Velázquez, 2010, 45-55.</w:t>
      </w:r>
    </w:p>
    <w:p w:rsidR="006B065F" w:rsidRDefault="006B065F" w:rsidP="006B065F">
      <w:pPr>
        <w:ind w:left="720" w:hanging="720"/>
      </w:pPr>
      <w:r>
        <w:rPr>
          <w:lang w:val="es-ES"/>
        </w:rPr>
        <w:t xml:space="preserve">“Lengua y pertenencia en la América Española, siglos XVI-XVIII.” </w:t>
      </w:r>
      <w:proofErr w:type="spellStart"/>
      <w:r>
        <w:rPr>
          <w:i/>
        </w:rPr>
        <w:t>Ínsula</w:t>
      </w:r>
      <w:proofErr w:type="spellEnd"/>
      <w:r>
        <w:rPr>
          <w:i/>
        </w:rPr>
        <w:t xml:space="preserve"> </w:t>
      </w:r>
      <w:r>
        <w:t>762 (2010): 7-10.</w:t>
      </w:r>
    </w:p>
    <w:p w:rsidR="00252918" w:rsidRPr="00BC6262" w:rsidRDefault="00252918" w:rsidP="00252918">
      <w:pPr>
        <w:ind w:left="720" w:hanging="720"/>
        <w:rPr>
          <w:lang w:val="es-ES"/>
        </w:rPr>
      </w:pPr>
      <w:r>
        <w:t>“</w:t>
      </w:r>
      <w:r w:rsidRPr="006C251F">
        <w:t>Immigrants and Citizens: Becoming a Spaniard in the Early Modern Age</w:t>
      </w:r>
      <w:r>
        <w:t xml:space="preserve">.” </w:t>
      </w:r>
      <w:r w:rsidRPr="00252918">
        <w:rPr>
          <w:lang w:val="es-ES"/>
        </w:rPr>
        <w:t xml:space="preserve">In José Alberto Galván Tudela ed. </w:t>
      </w:r>
      <w:r w:rsidRPr="00252918">
        <w:rPr>
          <w:i/>
          <w:lang w:val="es-ES"/>
        </w:rPr>
        <w:t xml:space="preserve">Migraciones e integración cultural. </w:t>
      </w:r>
      <w:r w:rsidRPr="00B41349">
        <w:rPr>
          <w:i/>
          <w:lang w:val="es-ES"/>
        </w:rPr>
        <w:t>Lecturas históricas desde el espacio insular</w:t>
      </w:r>
      <w:r>
        <w:rPr>
          <w:lang w:val="es-ES"/>
        </w:rPr>
        <w:t>.</w:t>
      </w:r>
      <w:r w:rsidRPr="00B41349">
        <w:rPr>
          <w:lang w:val="es-ES"/>
        </w:rPr>
        <w:t xml:space="preserve"> </w:t>
      </w:r>
      <w:r w:rsidRPr="00BC6262">
        <w:rPr>
          <w:lang w:val="es-ES"/>
        </w:rPr>
        <w:t>Palma: Academia Canaria de la Historia, 2009, 147-171.</w:t>
      </w:r>
    </w:p>
    <w:p w:rsidR="006B065F" w:rsidRDefault="006B065F" w:rsidP="006B065F">
      <w:pPr>
        <w:ind w:left="720" w:hanging="720"/>
        <w:rPr>
          <w:lang w:val="es-ES"/>
        </w:rPr>
      </w:pPr>
      <w:r w:rsidRPr="00BC6262">
        <w:rPr>
          <w:lang w:val="es-ES"/>
        </w:rPr>
        <w:t xml:space="preserve">“The Meeting of </w:t>
      </w:r>
      <w:proofErr w:type="spellStart"/>
      <w:r w:rsidRPr="00BC6262">
        <w:rPr>
          <w:lang w:val="es-ES"/>
        </w:rPr>
        <w:t>Worlds</w:t>
      </w:r>
      <w:proofErr w:type="spellEnd"/>
      <w:r w:rsidRPr="00BC6262">
        <w:rPr>
          <w:lang w:val="es-ES"/>
        </w:rPr>
        <w:t xml:space="preserve">: </w:t>
      </w:r>
      <w:proofErr w:type="spellStart"/>
      <w:proofErr w:type="gramStart"/>
      <w:r w:rsidRPr="00BC6262">
        <w:rPr>
          <w:lang w:val="es-ES"/>
        </w:rPr>
        <w:t>Did</w:t>
      </w:r>
      <w:proofErr w:type="spellEnd"/>
      <w:r w:rsidRPr="00BC6262">
        <w:rPr>
          <w:lang w:val="es-ES"/>
        </w:rPr>
        <w:t xml:space="preserve"> Early Modern </w:t>
      </w:r>
      <w:proofErr w:type="spellStart"/>
      <w:r w:rsidRPr="00BC6262">
        <w:rPr>
          <w:lang w:val="es-ES"/>
        </w:rPr>
        <w:t>Expansion</w:t>
      </w:r>
      <w:proofErr w:type="spellEnd"/>
      <w:r w:rsidRPr="00BC6262">
        <w:rPr>
          <w:lang w:val="es-ES"/>
        </w:rPr>
        <w:t xml:space="preserve"> lead to </w:t>
      </w:r>
      <w:proofErr w:type="spellStart"/>
      <w:r w:rsidRPr="00BC6262">
        <w:rPr>
          <w:lang w:val="es-ES"/>
        </w:rPr>
        <w:t>Globalization</w:t>
      </w:r>
      <w:proofErr w:type="spellEnd"/>
      <w:r w:rsidRPr="00BC6262">
        <w:rPr>
          <w:lang w:val="es-ES"/>
        </w:rPr>
        <w:t>?</w:t>
      </w:r>
      <w:proofErr w:type="gramEnd"/>
      <w:r w:rsidRPr="00BC6262">
        <w:rPr>
          <w:lang w:val="es-ES"/>
        </w:rPr>
        <w:t xml:space="preserve">” </w:t>
      </w:r>
      <w:r>
        <w:t xml:space="preserve">In Benjamin Z. </w:t>
      </w:r>
      <w:proofErr w:type="spellStart"/>
      <w:r>
        <w:t>Kedar</w:t>
      </w:r>
      <w:proofErr w:type="spellEnd"/>
      <w:r>
        <w:t xml:space="preserve"> ed.  </w:t>
      </w:r>
      <w:r>
        <w:rPr>
          <w:i/>
        </w:rPr>
        <w:t>New Ventures in Comparative History.</w:t>
      </w:r>
      <w:r>
        <w:t xml:space="preserve"> </w:t>
      </w:r>
      <w:proofErr w:type="spellStart"/>
      <w:r>
        <w:rPr>
          <w:lang w:val="es-ES"/>
        </w:rPr>
        <w:t>Jerusalem</w:t>
      </w:r>
      <w:proofErr w:type="spellEnd"/>
      <w:r>
        <w:rPr>
          <w:lang w:val="es-ES"/>
        </w:rPr>
        <w:t xml:space="preserve">: </w:t>
      </w:r>
      <w:proofErr w:type="spellStart"/>
      <w:r>
        <w:rPr>
          <w:lang w:val="es-ES"/>
        </w:rPr>
        <w:t>Magnes</w:t>
      </w:r>
      <w:proofErr w:type="spellEnd"/>
      <w:r>
        <w:rPr>
          <w:lang w:val="es-ES"/>
        </w:rPr>
        <w:t xml:space="preserve"> Press, 2009, 85-104.</w:t>
      </w:r>
    </w:p>
    <w:p w:rsidR="00252918" w:rsidRDefault="00252918" w:rsidP="00252918">
      <w:pPr>
        <w:ind w:left="720" w:hanging="720"/>
        <w:rPr>
          <w:lang w:val="es-ES"/>
        </w:rPr>
      </w:pPr>
      <w:r w:rsidRPr="00B34822">
        <w:rPr>
          <w:lang w:val="es-ES"/>
        </w:rPr>
        <w:t>“El Arbitrismo y América</w:t>
      </w:r>
      <w:r>
        <w:rPr>
          <w:lang w:val="es-ES"/>
        </w:rPr>
        <w:t>.</w:t>
      </w:r>
      <w:r w:rsidRPr="00B34822">
        <w:rPr>
          <w:lang w:val="es-ES"/>
        </w:rPr>
        <w:t xml:space="preserve">” </w:t>
      </w:r>
      <w:r>
        <w:rPr>
          <w:lang w:val="es-ES"/>
        </w:rPr>
        <w:t>I</w:t>
      </w:r>
      <w:r w:rsidRPr="00B34822">
        <w:rPr>
          <w:lang w:val="es-ES"/>
        </w:rPr>
        <w:t>n</w:t>
      </w:r>
      <w:r>
        <w:rPr>
          <w:lang w:val="es-ES"/>
        </w:rPr>
        <w:t xml:space="preserve"> José</w:t>
      </w:r>
      <w:r w:rsidRPr="00B34822">
        <w:rPr>
          <w:lang w:val="es-ES"/>
        </w:rPr>
        <w:t xml:space="preserve"> Martínez Millán</w:t>
      </w:r>
      <w:r>
        <w:rPr>
          <w:lang w:val="es-ES"/>
        </w:rPr>
        <w:t xml:space="preserve"> and Maria </w:t>
      </w:r>
      <w:proofErr w:type="spellStart"/>
      <w:r>
        <w:rPr>
          <w:lang w:val="es-ES"/>
        </w:rPr>
        <w:t>Antonietta</w:t>
      </w:r>
      <w:proofErr w:type="spellEnd"/>
      <w:r>
        <w:rPr>
          <w:lang w:val="es-ES"/>
        </w:rPr>
        <w:t xml:space="preserve"> </w:t>
      </w:r>
      <w:proofErr w:type="spellStart"/>
      <w:r>
        <w:rPr>
          <w:lang w:val="es-ES"/>
        </w:rPr>
        <w:t>Visceglia</w:t>
      </w:r>
      <w:proofErr w:type="spellEnd"/>
      <w:r w:rsidRPr="00B34822">
        <w:rPr>
          <w:lang w:val="es-ES"/>
        </w:rPr>
        <w:t>, ed</w:t>
      </w:r>
      <w:r>
        <w:rPr>
          <w:lang w:val="es-ES"/>
        </w:rPr>
        <w:t>s</w:t>
      </w:r>
      <w:r w:rsidRPr="00B34822">
        <w:rPr>
          <w:lang w:val="es-ES"/>
        </w:rPr>
        <w:t xml:space="preserve">. </w:t>
      </w:r>
      <w:r>
        <w:rPr>
          <w:i/>
          <w:lang w:val="es-ES"/>
        </w:rPr>
        <w:t>La monarquía de Fe</w:t>
      </w:r>
      <w:r w:rsidRPr="0018480B">
        <w:rPr>
          <w:i/>
          <w:lang w:val="es-ES"/>
        </w:rPr>
        <w:t>lipe III</w:t>
      </w:r>
      <w:r>
        <w:rPr>
          <w:i/>
          <w:lang w:val="es-ES"/>
        </w:rPr>
        <w:t>: La Corte (volumen III).</w:t>
      </w:r>
      <w:r w:rsidRPr="00B34822">
        <w:rPr>
          <w:i/>
          <w:iCs/>
          <w:lang w:val="es-ES"/>
        </w:rPr>
        <w:t xml:space="preserve"> </w:t>
      </w:r>
      <w:r>
        <w:rPr>
          <w:lang w:val="es-ES"/>
        </w:rPr>
        <w:t>Madrid: Fundación Mapfre, 2008, 925-931</w:t>
      </w:r>
      <w:r w:rsidRPr="00B34822">
        <w:rPr>
          <w:lang w:val="es-ES"/>
        </w:rPr>
        <w:t>.</w:t>
      </w:r>
    </w:p>
    <w:p w:rsidR="006B065F" w:rsidRPr="006B065F" w:rsidRDefault="006B065F" w:rsidP="006B065F">
      <w:pPr>
        <w:ind w:left="720" w:hanging="720"/>
        <w:rPr>
          <w:lang w:val="es-ES"/>
        </w:rPr>
      </w:pPr>
      <w:r>
        <w:rPr>
          <w:lang w:val="es-ES"/>
        </w:rPr>
        <w:t xml:space="preserve">“Nosotros y ellos: españoles, americanos y extranjeros en Buenos Aires a </w:t>
      </w:r>
      <w:r>
        <w:rPr>
          <w:lang w:val="es-ES"/>
        </w:rPr>
        <w:lastRenderedPageBreak/>
        <w:t xml:space="preserve">finales de la época colonial.” In José I. </w:t>
      </w:r>
      <w:proofErr w:type="spellStart"/>
      <w:r>
        <w:rPr>
          <w:lang w:val="es-ES"/>
        </w:rPr>
        <w:t>Fortea</w:t>
      </w:r>
      <w:proofErr w:type="spellEnd"/>
      <w:r>
        <w:rPr>
          <w:lang w:val="es-ES"/>
        </w:rPr>
        <w:t xml:space="preserve"> and Juan E. </w:t>
      </w:r>
      <w:proofErr w:type="spellStart"/>
      <w:r>
        <w:rPr>
          <w:lang w:val="es-ES"/>
        </w:rPr>
        <w:t>Gelabert</w:t>
      </w:r>
      <w:proofErr w:type="spellEnd"/>
      <w:r>
        <w:rPr>
          <w:lang w:val="es-ES"/>
        </w:rPr>
        <w:t xml:space="preserve"> eds. </w:t>
      </w:r>
      <w:r>
        <w:rPr>
          <w:i/>
          <w:iCs/>
          <w:lang w:val="es-ES"/>
        </w:rPr>
        <w:t>Ciudades en conflicto.</w:t>
      </w:r>
      <w:r>
        <w:rPr>
          <w:lang w:val="es-ES"/>
        </w:rPr>
        <w:t xml:space="preserve"> </w:t>
      </w:r>
      <w:r w:rsidRPr="006B065F">
        <w:rPr>
          <w:lang w:val="es-ES"/>
        </w:rPr>
        <w:t>Valladolid: Junta de Castilla y León, 2008, 241-257.</w:t>
      </w:r>
    </w:p>
    <w:p w:rsidR="006B065F" w:rsidRPr="00BC6262" w:rsidRDefault="006B065F" w:rsidP="006B065F">
      <w:pPr>
        <w:ind w:left="720" w:hanging="720"/>
      </w:pPr>
      <w:r>
        <w:rPr>
          <w:lang w:val="es-ES"/>
        </w:rPr>
        <w:t xml:space="preserve">“Los naturales de España: entre el Viejo y Nuevo Mundo.” </w:t>
      </w:r>
      <w:r>
        <w:rPr>
          <w:lang w:val="pt-PT"/>
        </w:rPr>
        <w:t xml:space="preserve">In Francisco José Aranda Pérez and José Damião Rodrigues eds. </w:t>
      </w:r>
      <w:r>
        <w:rPr>
          <w:rStyle w:val="Emphasis"/>
          <w:lang w:val="es-ES"/>
        </w:rPr>
        <w:t xml:space="preserve">De Re Publica </w:t>
      </w:r>
      <w:proofErr w:type="spellStart"/>
      <w:r>
        <w:rPr>
          <w:rStyle w:val="Emphasis"/>
          <w:lang w:val="es-ES"/>
        </w:rPr>
        <w:t>Hispaniae</w:t>
      </w:r>
      <w:proofErr w:type="spellEnd"/>
      <w:r>
        <w:rPr>
          <w:rStyle w:val="Emphasis"/>
          <w:lang w:val="es-ES"/>
        </w:rPr>
        <w:t>. Una vindicación de la cultura política en los reinos ibéricos en la primera modernidad.</w:t>
      </w:r>
      <w:r>
        <w:rPr>
          <w:i/>
          <w:lang w:val="es-ES"/>
        </w:rPr>
        <w:t xml:space="preserve"> </w:t>
      </w:r>
      <w:r w:rsidRPr="00BC6262">
        <w:t xml:space="preserve">Madrid: </w:t>
      </w:r>
      <w:proofErr w:type="spellStart"/>
      <w:r w:rsidRPr="00BC6262">
        <w:t>Sílex</w:t>
      </w:r>
      <w:proofErr w:type="spellEnd"/>
      <w:r w:rsidRPr="00BC6262">
        <w:t>, 2008, 409-422.</w:t>
      </w:r>
    </w:p>
    <w:p w:rsidR="00252918" w:rsidRPr="00252918" w:rsidRDefault="00252918" w:rsidP="00252918">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fr-FR"/>
        </w:rPr>
      </w:pPr>
      <w:r w:rsidRPr="00BC6262">
        <w:t xml:space="preserve">"Solórzano Pereira, Juan de.” In Joanne Pillsbury ed. </w:t>
      </w:r>
      <w:r w:rsidRPr="00252918">
        <w:rPr>
          <w:i/>
          <w:iCs/>
        </w:rPr>
        <w:t xml:space="preserve">Guide to Documentary Sources for </w:t>
      </w:r>
      <w:proofErr w:type="gramStart"/>
      <w:r w:rsidRPr="00252918">
        <w:rPr>
          <w:i/>
          <w:iCs/>
        </w:rPr>
        <w:t>Andean</w:t>
      </w:r>
      <w:proofErr w:type="gramEnd"/>
      <w:r w:rsidRPr="00252918">
        <w:rPr>
          <w:i/>
          <w:iCs/>
        </w:rPr>
        <w:t xml:space="preserve"> Art Studies 1530-1900.</w:t>
      </w:r>
      <w:r w:rsidRPr="00252918">
        <w:t xml:space="preserve"> </w:t>
      </w:r>
      <w:r w:rsidRPr="00F643B5">
        <w:rPr>
          <w:lang w:val="fr-FR"/>
        </w:rPr>
        <w:t>Norman:</w:t>
      </w:r>
      <w:r w:rsidRPr="00676545">
        <w:rPr>
          <w:lang w:val="fr-FR"/>
        </w:rPr>
        <w:t xml:space="preserve"> </w:t>
      </w:r>
      <w:proofErr w:type="spellStart"/>
      <w:r w:rsidRPr="00676545">
        <w:rPr>
          <w:lang w:val="fr-FR"/>
        </w:rPr>
        <w:t>University</w:t>
      </w:r>
      <w:proofErr w:type="spellEnd"/>
      <w:r w:rsidRPr="00252918">
        <w:rPr>
          <w:lang w:val="fr-FR"/>
        </w:rPr>
        <w:t xml:space="preserve"> of Oklahoma</w:t>
      </w:r>
      <w:r w:rsidRPr="00676545">
        <w:rPr>
          <w:lang w:val="fr-FR"/>
        </w:rPr>
        <w:t xml:space="preserve"> Press</w:t>
      </w:r>
      <w:r w:rsidRPr="00252918">
        <w:rPr>
          <w:lang w:val="fr-FR"/>
        </w:rPr>
        <w:t>, 2008, v.3, 648-650.</w:t>
      </w:r>
    </w:p>
    <w:p w:rsidR="006B065F" w:rsidRDefault="006B065F" w:rsidP="006B065F">
      <w:pPr>
        <w:ind w:left="720" w:hanging="720"/>
        <w:rPr>
          <w:lang w:val="es-ES"/>
        </w:rPr>
      </w:pPr>
      <w:r>
        <w:rPr>
          <w:lang w:val="fr-FR"/>
        </w:rPr>
        <w:t xml:space="preserve">“Penser l’exclusion: les discours espagnols et hispano-américains sur l’“Autre” (autours de 1740-1811).” In </w:t>
      </w:r>
      <w:proofErr w:type="spellStart"/>
      <w:r>
        <w:rPr>
          <w:lang w:val="fr-FR"/>
        </w:rPr>
        <w:t>Anath</w:t>
      </w:r>
      <w:proofErr w:type="spellEnd"/>
      <w:r>
        <w:rPr>
          <w:lang w:val="fr-FR"/>
        </w:rPr>
        <w:t xml:space="preserve"> Ariel de Vidas, </w:t>
      </w:r>
      <w:proofErr w:type="spellStart"/>
      <w:r>
        <w:rPr>
          <w:lang w:val="fr-FR"/>
        </w:rPr>
        <w:t>ed</w:t>
      </w:r>
      <w:proofErr w:type="spellEnd"/>
      <w:r>
        <w:rPr>
          <w:lang w:val="fr-FR"/>
        </w:rPr>
        <w:t xml:space="preserve">. </w:t>
      </w:r>
      <w:r>
        <w:rPr>
          <w:i/>
          <w:lang w:val="fr-FR"/>
        </w:rPr>
        <w:t xml:space="preserve">Jeux de mémoires, enjeux d’identités. Pour une histoire souterraine des Amériques. Mélanges offert à Nathan </w:t>
      </w:r>
      <w:proofErr w:type="spellStart"/>
      <w:r>
        <w:rPr>
          <w:i/>
          <w:lang w:val="fr-FR"/>
        </w:rPr>
        <w:t>Wachtel</w:t>
      </w:r>
      <w:proofErr w:type="spellEnd"/>
      <w:r>
        <w:rPr>
          <w:i/>
          <w:lang w:val="fr-FR"/>
        </w:rPr>
        <w:t>.</w:t>
      </w:r>
      <w:r>
        <w:rPr>
          <w:lang w:val="fr-FR"/>
        </w:rPr>
        <w:t xml:space="preserve"> </w:t>
      </w:r>
      <w:r>
        <w:rPr>
          <w:lang w:val="es-ES"/>
        </w:rPr>
        <w:t xml:space="preserve">Paris: </w:t>
      </w:r>
      <w:proofErr w:type="spellStart"/>
      <w:r>
        <w:rPr>
          <w:lang w:val="es-ES"/>
        </w:rPr>
        <w:t>L’Harmattan</w:t>
      </w:r>
      <w:proofErr w:type="spellEnd"/>
      <w:r>
        <w:rPr>
          <w:lang w:val="es-ES"/>
        </w:rPr>
        <w:t>, 2008, 173-196.</w:t>
      </w:r>
    </w:p>
    <w:p w:rsidR="006B065F" w:rsidRPr="00676545" w:rsidRDefault="006B065F" w:rsidP="006B065F">
      <w:pPr>
        <w:ind w:left="720" w:hanging="720"/>
        <w:rPr>
          <w:color w:val="000000"/>
          <w:lang w:val="de-AT"/>
        </w:rPr>
      </w:pPr>
      <w:r>
        <w:rPr>
          <w:lang w:val="es-ES"/>
        </w:rPr>
        <w:t xml:space="preserve"> “Nombres y apellidos: ¿cómo se llamaban las personas en Castilla e Hispanoamérica durante la época moderna?”</w:t>
      </w:r>
      <w:r w:rsidRPr="00845FC9">
        <w:rPr>
          <w:lang w:val="es-ES"/>
        </w:rPr>
        <w:t xml:space="preserve"> </w:t>
      </w:r>
      <w:r w:rsidRPr="002C3CD0">
        <w:rPr>
          <w:bCs/>
          <w:i/>
          <w:color w:val="000000"/>
          <w:lang w:val="de-AT"/>
        </w:rPr>
        <w:t>Jahrbuch</w:t>
      </w:r>
      <w:r w:rsidRPr="002C3CD0">
        <w:rPr>
          <w:i/>
          <w:color w:val="000000"/>
          <w:lang w:val="de-AT"/>
        </w:rPr>
        <w:t xml:space="preserve"> für </w:t>
      </w:r>
      <w:r w:rsidRPr="002C3CD0">
        <w:rPr>
          <w:bCs/>
          <w:i/>
          <w:color w:val="000000"/>
          <w:lang w:val="de-AT"/>
        </w:rPr>
        <w:t>Geschichte</w:t>
      </w:r>
      <w:r w:rsidRPr="00676545">
        <w:rPr>
          <w:bCs/>
          <w:i/>
          <w:color w:val="000000"/>
          <w:lang w:val="de-AT"/>
        </w:rPr>
        <w:t xml:space="preserve"> von</w:t>
      </w:r>
      <w:r w:rsidRPr="002C3CD0">
        <w:rPr>
          <w:i/>
          <w:color w:val="000000"/>
          <w:lang w:val="de-AT"/>
        </w:rPr>
        <w:t xml:space="preserve"> Staat</w:t>
      </w:r>
      <w:r w:rsidRPr="00676545">
        <w:rPr>
          <w:i/>
          <w:color w:val="000000"/>
          <w:lang w:val="de-AT"/>
        </w:rPr>
        <w:t>,</w:t>
      </w:r>
      <w:r w:rsidRPr="002C3CD0">
        <w:rPr>
          <w:i/>
          <w:color w:val="000000"/>
          <w:lang w:val="de-AT"/>
        </w:rPr>
        <w:t xml:space="preserve"> Wirtschaft und Gesellschaft Lateinamerikas</w:t>
      </w:r>
      <w:r w:rsidRPr="00676545">
        <w:rPr>
          <w:i/>
          <w:color w:val="000000"/>
          <w:lang w:val="de-AT"/>
        </w:rPr>
        <w:t xml:space="preserve"> </w:t>
      </w:r>
      <w:r w:rsidRPr="00676545">
        <w:rPr>
          <w:color w:val="000000"/>
          <w:lang w:val="de-AT"/>
        </w:rPr>
        <w:t>44 (2007) : 1-36.</w:t>
      </w:r>
    </w:p>
    <w:p w:rsidR="006B065F" w:rsidRDefault="006B065F" w:rsidP="006B065F">
      <w:pPr>
        <w:ind w:left="720" w:hanging="720"/>
      </w:pPr>
      <w:r w:rsidRPr="00676545">
        <w:rPr>
          <w:lang w:val="de-AT"/>
        </w:rPr>
        <w:t xml:space="preserve">“Terres et déserts, société et sauvagerie. </w:t>
      </w:r>
      <w:r>
        <w:rPr>
          <w:lang w:val="fr-FR"/>
        </w:rPr>
        <w:t>De la communauté en Amérique et en Castille à l’époque moderne.” </w:t>
      </w:r>
      <w:proofErr w:type="spellStart"/>
      <w:r>
        <w:rPr>
          <w:i/>
          <w:iCs/>
        </w:rPr>
        <w:t>Annales</w:t>
      </w:r>
      <w:proofErr w:type="spellEnd"/>
      <w:r>
        <w:rPr>
          <w:i/>
          <w:iCs/>
        </w:rPr>
        <w:t xml:space="preserve"> HSS </w:t>
      </w:r>
      <w:r>
        <w:rPr>
          <w:iCs/>
        </w:rPr>
        <w:t xml:space="preserve">62 (3) (2007): 507-538.  </w:t>
      </w:r>
    </w:p>
    <w:p w:rsidR="006B065F" w:rsidRPr="006B065F" w:rsidRDefault="006B065F" w:rsidP="006B065F">
      <w:pPr>
        <w:ind w:left="720" w:hanging="720"/>
        <w:rPr>
          <w:lang w:val="fr-FR"/>
        </w:rPr>
      </w:pPr>
      <w:r>
        <w:t>“Communities Becoming a Nation: Spain and Spanish America in the Wake of Modernity (and Thereafter).”</w:t>
      </w:r>
      <w:r w:rsidRPr="002C3CD0">
        <w:rPr>
          <w:lang w:val="en-AU"/>
        </w:rPr>
        <w:t xml:space="preserve"> </w:t>
      </w:r>
      <w:proofErr w:type="spellStart"/>
      <w:r w:rsidRPr="00676545">
        <w:rPr>
          <w:i/>
          <w:iCs/>
          <w:lang w:val="fr-FR"/>
        </w:rPr>
        <w:t>Citizenship</w:t>
      </w:r>
      <w:proofErr w:type="spellEnd"/>
      <w:r w:rsidRPr="00676545">
        <w:rPr>
          <w:i/>
          <w:iCs/>
          <w:lang w:val="fr-FR"/>
        </w:rPr>
        <w:t xml:space="preserve"> </w:t>
      </w:r>
      <w:proofErr w:type="spellStart"/>
      <w:r w:rsidRPr="00676545">
        <w:rPr>
          <w:i/>
          <w:iCs/>
          <w:lang w:val="fr-FR"/>
        </w:rPr>
        <w:t>Studies</w:t>
      </w:r>
      <w:proofErr w:type="spellEnd"/>
      <w:r w:rsidRPr="006B065F">
        <w:rPr>
          <w:lang w:val="fr-FR"/>
        </w:rPr>
        <w:t xml:space="preserve"> 11 (2) (2007): 151-172.</w:t>
      </w:r>
    </w:p>
    <w:p w:rsidR="006B065F" w:rsidRPr="003A5FB8" w:rsidRDefault="006B065F" w:rsidP="006B065F">
      <w:pPr>
        <w:ind w:left="720" w:hanging="720"/>
        <w:rPr>
          <w:lang w:val="it-IT"/>
        </w:rPr>
      </w:pPr>
      <w:r>
        <w:rPr>
          <w:lang w:val="fr-FR"/>
        </w:rPr>
        <w:t xml:space="preserve">“Être espagnol dans un monde moderne et transatlantique.” In Alan Tallon </w:t>
      </w:r>
      <w:proofErr w:type="spellStart"/>
      <w:r>
        <w:rPr>
          <w:lang w:val="fr-FR"/>
        </w:rPr>
        <w:t>ed</w:t>
      </w:r>
      <w:proofErr w:type="spellEnd"/>
      <w:r>
        <w:rPr>
          <w:lang w:val="fr-FR"/>
        </w:rPr>
        <w:t xml:space="preserve">. </w:t>
      </w:r>
      <w:r>
        <w:rPr>
          <w:i/>
          <w:lang w:val="fr-FR"/>
        </w:rPr>
        <w:t>Le sentiment national dans l'Europe méridionale aux  XVI et XVIIe siècles (France, Espagne, Italie).</w:t>
      </w:r>
      <w:r>
        <w:rPr>
          <w:lang w:val="fr-FR"/>
        </w:rPr>
        <w:t xml:space="preserve"> </w:t>
      </w:r>
      <w:r w:rsidRPr="003A5FB8">
        <w:rPr>
          <w:lang w:val="it-IT"/>
        </w:rPr>
        <w:t>Madrid : Casa de Velázquez, 2007, 1-18.</w:t>
      </w:r>
    </w:p>
    <w:p w:rsidR="006B065F" w:rsidRPr="003A5FB8" w:rsidRDefault="006B065F" w:rsidP="006B065F">
      <w:pPr>
        <w:ind w:left="720" w:hanging="720"/>
      </w:pPr>
      <w:r>
        <w:rPr>
          <w:lang w:val="it-IT"/>
        </w:rPr>
        <w:t xml:space="preserve"> “Indiani e</w:t>
      </w:r>
      <w:r w:rsidRPr="00676545">
        <w:rPr>
          <w:lang w:val="it-IT"/>
        </w:rPr>
        <w:t xml:space="preserve"> cowboys</w:t>
      </w:r>
      <w:r>
        <w:rPr>
          <w:lang w:val="it-IT"/>
        </w:rPr>
        <w:t xml:space="preserve">: il ruolo dell’indigeno nel diritto e nell’immaginario ispano-coloniale.” In Aldo Mazzacane ed. </w:t>
      </w:r>
      <w:r>
        <w:rPr>
          <w:i/>
          <w:iCs/>
          <w:lang w:val="it-IT"/>
        </w:rPr>
        <w:t xml:space="preserve">Oltremare. Diritto e istituzione dal colonialismo all’età </w:t>
      </w:r>
      <w:r w:rsidR="002C3CD0">
        <w:rPr>
          <w:i/>
          <w:iCs/>
          <w:lang w:val="it-IT"/>
        </w:rPr>
        <w:t>postcoloniale</w:t>
      </w:r>
      <w:r>
        <w:rPr>
          <w:i/>
          <w:iCs/>
          <w:lang w:val="it-IT"/>
        </w:rPr>
        <w:t>.</w:t>
      </w:r>
      <w:r>
        <w:rPr>
          <w:lang w:val="it-IT"/>
        </w:rPr>
        <w:t xml:space="preserve"> </w:t>
      </w:r>
      <w:r w:rsidRPr="003A5FB8">
        <w:t xml:space="preserve">Naples: </w:t>
      </w:r>
      <w:proofErr w:type="spellStart"/>
      <w:r w:rsidRPr="003A5FB8">
        <w:t>Cuen</w:t>
      </w:r>
      <w:proofErr w:type="spellEnd"/>
      <w:r w:rsidRPr="003A5FB8">
        <w:t>, 2006, 9-44.</w:t>
      </w:r>
    </w:p>
    <w:p w:rsidR="006B065F" w:rsidRDefault="006B065F" w:rsidP="006B065F">
      <w:pPr>
        <w:ind w:left="720" w:hanging="720"/>
        <w:rPr>
          <w:lang w:val="fr-FR"/>
        </w:rPr>
      </w:pPr>
      <w:r>
        <w:t xml:space="preserve">“Judges in Colonial Spanish America (seventeenth and eighteenth centuries).” </w:t>
      </w:r>
      <w:r>
        <w:rPr>
          <w:lang w:val="fr-FR"/>
        </w:rPr>
        <w:t xml:space="preserve">In Bernard Durand and Martine Fabre </w:t>
      </w:r>
      <w:proofErr w:type="spellStart"/>
      <w:r>
        <w:rPr>
          <w:lang w:val="fr-FR"/>
        </w:rPr>
        <w:t>ed</w:t>
      </w:r>
      <w:proofErr w:type="spellEnd"/>
      <w:r>
        <w:rPr>
          <w:i/>
          <w:iCs/>
          <w:lang w:val="fr-FR"/>
        </w:rPr>
        <w:t xml:space="preserve">. Le juge et l’outre-mer. Tome 1: </w:t>
      </w:r>
      <w:proofErr w:type="spellStart"/>
      <w:r>
        <w:rPr>
          <w:i/>
          <w:iCs/>
          <w:lang w:val="fr-FR"/>
        </w:rPr>
        <w:t>Phinée</w:t>
      </w:r>
      <w:proofErr w:type="spellEnd"/>
      <w:r>
        <w:rPr>
          <w:i/>
          <w:iCs/>
          <w:lang w:val="fr-FR"/>
        </w:rPr>
        <w:t xml:space="preserve"> le devin ou les leçons du passé. </w:t>
      </w:r>
      <w:r>
        <w:rPr>
          <w:iCs/>
          <w:lang w:val="fr-FR"/>
        </w:rPr>
        <w:t>Lille : Publication du Centre d’Histoire Judiciaire Editeur, 2006, 169-189.</w:t>
      </w:r>
    </w:p>
    <w:p w:rsidR="006B065F" w:rsidRDefault="006B065F" w:rsidP="006B065F">
      <w:pPr>
        <w:ind w:left="720" w:hanging="720"/>
      </w:pPr>
      <w:r>
        <w:t xml:space="preserve">“Early Modern Spanish Citizenship: Inclusion and Exclusion in the Old and the New World.” In John </w:t>
      </w:r>
      <w:proofErr w:type="spellStart"/>
      <w:r>
        <w:t>Smolenski</w:t>
      </w:r>
      <w:proofErr w:type="spellEnd"/>
      <w:r>
        <w:t xml:space="preserve"> and Thomas J. Humphrey eds. </w:t>
      </w:r>
      <w:r>
        <w:rPr>
          <w:i/>
        </w:rPr>
        <w:t xml:space="preserve">New World Orders. Violence, Sanction, and Authority in the Colonial Americas. </w:t>
      </w:r>
      <w:r>
        <w:t>Philadelphia: University of Pennsylvania Press, 2005, 205-225.</w:t>
      </w:r>
    </w:p>
    <w:p w:rsidR="006B065F" w:rsidRPr="006B065F" w:rsidRDefault="006B065F" w:rsidP="006B065F">
      <w:pPr>
        <w:ind w:left="720" w:hanging="720"/>
        <w:rPr>
          <w:lang w:val="es-ES"/>
        </w:rPr>
      </w:pPr>
      <w:r>
        <w:rPr>
          <w:lang w:val="fr-FR"/>
        </w:rPr>
        <w:t>“La justice en ses murs. L’Audience de Quito</w:t>
      </w:r>
      <w:r>
        <w:rPr>
          <w:lang w:val="fr-LU"/>
        </w:rPr>
        <w:t xml:space="preserve"> au</w:t>
      </w:r>
      <w:r>
        <w:rPr>
          <w:lang w:val="fr-FR"/>
        </w:rPr>
        <w:t xml:space="preserve"> XVIIIème siècle." </w:t>
      </w:r>
      <w:r w:rsidRPr="0050392F">
        <w:rPr>
          <w:lang w:val="fr-FR"/>
        </w:rPr>
        <w:t xml:space="preserve">In J. C. </w:t>
      </w:r>
      <w:proofErr w:type="spellStart"/>
      <w:r w:rsidRPr="0050392F">
        <w:rPr>
          <w:lang w:val="fr-FR"/>
        </w:rPr>
        <w:t>Garavaglia</w:t>
      </w:r>
      <w:proofErr w:type="spellEnd"/>
      <w:r w:rsidRPr="0050392F">
        <w:rPr>
          <w:lang w:val="fr-FR"/>
        </w:rPr>
        <w:t xml:space="preserve"> and J. F. Schaub </w:t>
      </w:r>
      <w:proofErr w:type="spellStart"/>
      <w:r w:rsidRPr="0050392F">
        <w:rPr>
          <w:lang w:val="fr-FR"/>
        </w:rPr>
        <w:t>eds</w:t>
      </w:r>
      <w:proofErr w:type="spellEnd"/>
      <w:r w:rsidRPr="0050392F">
        <w:rPr>
          <w:lang w:val="fr-FR"/>
        </w:rPr>
        <w:t xml:space="preserve">. </w:t>
      </w:r>
      <w:r w:rsidRPr="0050392F">
        <w:rPr>
          <w:i/>
          <w:iCs/>
          <w:lang w:val="fr-FR"/>
        </w:rPr>
        <w:t>Lois, justice, coutume. Amérique et Europe Latines (16e-19e siècle).</w:t>
      </w:r>
      <w:r w:rsidRPr="0050392F">
        <w:rPr>
          <w:lang w:val="fr-FR"/>
        </w:rPr>
        <w:t xml:space="preserve">  </w:t>
      </w:r>
      <w:r w:rsidRPr="006B065F">
        <w:rPr>
          <w:lang w:val="es-ES"/>
        </w:rPr>
        <w:t>Paris : EHESS, 2005, 93-112.</w:t>
      </w:r>
    </w:p>
    <w:p w:rsidR="006B065F" w:rsidRDefault="006B065F" w:rsidP="006B065F">
      <w:pPr>
        <w:ind w:left="720" w:hanging="720"/>
        <w:rPr>
          <w:lang w:val="es-ES"/>
        </w:rPr>
      </w:pPr>
      <w:r>
        <w:rPr>
          <w:lang w:val="es-ES"/>
        </w:rPr>
        <w:lastRenderedPageBreak/>
        <w:t xml:space="preserve"> “Los americanos frente a la monarquía: el criollismo y la naturaleza española.” In Antonio Álvarez-</w:t>
      </w:r>
      <w:proofErr w:type="spellStart"/>
      <w:r>
        <w:rPr>
          <w:lang w:val="es-ES"/>
        </w:rPr>
        <w:t>Ossorio</w:t>
      </w:r>
      <w:proofErr w:type="spellEnd"/>
      <w:r>
        <w:rPr>
          <w:lang w:val="es-ES"/>
        </w:rPr>
        <w:t xml:space="preserve"> </w:t>
      </w:r>
      <w:proofErr w:type="spellStart"/>
      <w:r>
        <w:rPr>
          <w:lang w:val="es-ES"/>
        </w:rPr>
        <w:t>Alvariño</w:t>
      </w:r>
      <w:proofErr w:type="spellEnd"/>
      <w:r>
        <w:rPr>
          <w:lang w:val="es-ES"/>
        </w:rPr>
        <w:t xml:space="preserve"> and Bernardo J. García </w:t>
      </w:r>
      <w:proofErr w:type="spellStart"/>
      <w:r>
        <w:rPr>
          <w:lang w:val="es-ES"/>
        </w:rPr>
        <w:t>García</w:t>
      </w:r>
      <w:proofErr w:type="spellEnd"/>
      <w:r>
        <w:rPr>
          <w:lang w:val="es-ES"/>
        </w:rPr>
        <w:t xml:space="preserve">, eds. </w:t>
      </w:r>
      <w:r>
        <w:rPr>
          <w:i/>
          <w:lang w:val="es-ES"/>
        </w:rPr>
        <w:t>La monarquía de las naciones. Patria, nación y naturaleza en la Monarquía de España.</w:t>
      </w:r>
      <w:r>
        <w:rPr>
          <w:lang w:val="es-ES"/>
        </w:rPr>
        <w:t xml:space="preserve"> Madrid: Fundación Carlos de Amberes, 2004, 77-92.</w:t>
      </w:r>
    </w:p>
    <w:p w:rsidR="006B065F" w:rsidRPr="00BC6262" w:rsidRDefault="006B065F" w:rsidP="006B065F">
      <w:pPr>
        <w:ind w:left="720" w:hanging="720"/>
        <w:rPr>
          <w:bCs/>
          <w:lang w:val="es-ES"/>
        </w:rPr>
      </w:pPr>
      <w:r>
        <w:rPr>
          <w:bCs/>
          <w:lang w:val="es-ES"/>
        </w:rPr>
        <w:t xml:space="preserve">“La comunidad y su administración: Sobre el valor político, social y simbólico de las residencias de Quito (1653-1753).” </w:t>
      </w:r>
      <w:r>
        <w:rPr>
          <w:bCs/>
          <w:lang w:val="fr-FR"/>
        </w:rPr>
        <w:t xml:space="preserve">In Benoît </w:t>
      </w:r>
      <w:proofErr w:type="spellStart"/>
      <w:r>
        <w:rPr>
          <w:bCs/>
          <w:lang w:val="fr-FR"/>
        </w:rPr>
        <w:t>Pellistrandi</w:t>
      </w:r>
      <w:proofErr w:type="spellEnd"/>
      <w:r>
        <w:rPr>
          <w:bCs/>
          <w:lang w:val="fr-FR"/>
        </w:rPr>
        <w:t xml:space="preserve">, </w:t>
      </w:r>
      <w:proofErr w:type="spellStart"/>
      <w:r>
        <w:rPr>
          <w:bCs/>
          <w:lang w:val="fr-FR"/>
        </w:rPr>
        <w:t>ed</w:t>
      </w:r>
      <w:proofErr w:type="spellEnd"/>
      <w:r>
        <w:rPr>
          <w:bCs/>
          <w:lang w:val="fr-FR"/>
        </w:rPr>
        <w:t xml:space="preserve">. </w:t>
      </w:r>
      <w:r>
        <w:rPr>
          <w:bCs/>
          <w:i/>
          <w:iCs/>
          <w:lang w:val="fr-FR"/>
        </w:rPr>
        <w:t xml:space="preserve">Couronne espagnole et magistratures citadines à l’époque moderne. </w:t>
      </w:r>
      <w:r w:rsidRPr="00BC6262">
        <w:rPr>
          <w:bCs/>
          <w:i/>
          <w:iCs/>
          <w:lang w:val="es-ES"/>
        </w:rPr>
        <w:t xml:space="preserve">Dossier </w:t>
      </w:r>
      <w:proofErr w:type="gramStart"/>
      <w:r w:rsidRPr="00BC6262">
        <w:rPr>
          <w:bCs/>
          <w:i/>
          <w:iCs/>
          <w:lang w:val="es-ES"/>
        </w:rPr>
        <w:t xml:space="preserve">de  </w:t>
      </w:r>
      <w:proofErr w:type="spellStart"/>
      <w:r w:rsidRPr="00BC6262">
        <w:rPr>
          <w:bCs/>
          <w:i/>
          <w:iCs/>
          <w:lang w:val="es-ES"/>
        </w:rPr>
        <w:t>Mélanges</w:t>
      </w:r>
      <w:proofErr w:type="spellEnd"/>
      <w:proofErr w:type="gramEnd"/>
      <w:r w:rsidRPr="00BC6262">
        <w:rPr>
          <w:bCs/>
          <w:i/>
          <w:iCs/>
          <w:lang w:val="es-ES"/>
        </w:rPr>
        <w:t xml:space="preserve"> de la Casa de Velázquez </w:t>
      </w:r>
      <w:r w:rsidRPr="00BC6262">
        <w:rPr>
          <w:bCs/>
          <w:lang w:val="es-ES"/>
        </w:rPr>
        <w:t>34 (2) (2004): 161-183.</w:t>
      </w:r>
    </w:p>
    <w:p w:rsidR="006B065F" w:rsidRPr="00BC6262" w:rsidRDefault="006B065F" w:rsidP="006B065F">
      <w:pPr>
        <w:ind w:left="720" w:hanging="720"/>
        <w:rPr>
          <w:lang w:val="pt-BR"/>
        </w:rPr>
      </w:pPr>
      <w:r>
        <w:rPr>
          <w:lang w:val="pt-PT"/>
        </w:rPr>
        <w:t xml:space="preserve">“Identidades modernas: estado, comunidade e nação no imperio hispânico.” In </w:t>
      </w:r>
      <w:r>
        <w:rPr>
          <w:i/>
          <w:iCs/>
          <w:lang w:val="pt-PT"/>
        </w:rPr>
        <w:t>Brasil: formação do estado e da nação.</w:t>
      </w:r>
      <w:r>
        <w:rPr>
          <w:lang w:val="pt-PT"/>
        </w:rPr>
        <w:t xml:space="preserve"> </w:t>
      </w:r>
      <w:r w:rsidRPr="00BC6262">
        <w:rPr>
          <w:lang w:val="pt-BR"/>
        </w:rPr>
        <w:t>São Paolo: Editora Hucitec, 2003, 109-122.</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 xml:space="preserve">“El marco jurídico de las relaciones entre iglesia y estado.” </w:t>
      </w:r>
      <w:hyperlink r:id="rId7" w:history="1">
        <w:r>
          <w:rPr>
            <w:rStyle w:val="Hyperlink"/>
            <w:lang w:val="es-ES"/>
          </w:rPr>
          <w:t>www.iustel.com</w:t>
        </w:r>
      </w:hyperlink>
      <w:r>
        <w:rPr>
          <w:lang w:val="es-ES"/>
        </w:rPr>
        <w:t xml:space="preserve"> (Portal de Derecho - Materiales para el estudio del derecho – Historia del derecho).</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 xml:space="preserve">“Las personas según su ciudadanía.” </w:t>
      </w:r>
      <w:hyperlink r:id="rId8" w:history="1">
        <w:r>
          <w:rPr>
            <w:rStyle w:val="Hyperlink"/>
            <w:lang w:val="es-ES"/>
          </w:rPr>
          <w:t>www.iustel.com</w:t>
        </w:r>
      </w:hyperlink>
      <w:r>
        <w:rPr>
          <w:lang w:val="es-ES"/>
        </w:rPr>
        <w:t xml:space="preserve"> (Portal de Derecho Materiales para el estudio del derecho – Historia del derecho).</w:t>
      </w:r>
    </w:p>
    <w:p w:rsidR="006B065F" w:rsidRDefault="006B065F" w:rsidP="006B065F">
      <w:pPr>
        <w:ind w:left="720" w:hanging="720"/>
        <w:rPr>
          <w:lang w:val="es-ES"/>
        </w:rPr>
      </w:pPr>
      <w:r>
        <w:rPr>
          <w:lang w:val="es-ES"/>
        </w:rPr>
        <w:t xml:space="preserve">“Vecindad y oficio en Castilla: la libertad económica y la exclusión política en el siglo XVIII.” </w:t>
      </w:r>
      <w:r w:rsidRPr="00BC6262">
        <w:t xml:space="preserve">In José Ignacio </w:t>
      </w:r>
      <w:proofErr w:type="spellStart"/>
      <w:r w:rsidRPr="00BC6262">
        <w:t>Fortea</w:t>
      </w:r>
      <w:proofErr w:type="spellEnd"/>
      <w:r w:rsidRPr="00BC6262">
        <w:t xml:space="preserve">, Juan E. </w:t>
      </w:r>
      <w:proofErr w:type="spellStart"/>
      <w:r w:rsidRPr="00BC6262">
        <w:t>Gelabert</w:t>
      </w:r>
      <w:proofErr w:type="spellEnd"/>
      <w:r w:rsidRPr="00BC6262">
        <w:t xml:space="preserve"> and Tomás A. </w:t>
      </w:r>
      <w:proofErr w:type="spellStart"/>
      <w:r w:rsidRPr="00BC6262">
        <w:t>Mantecón</w:t>
      </w:r>
      <w:proofErr w:type="spellEnd"/>
      <w:r w:rsidRPr="00BC6262">
        <w:t xml:space="preserve"> eds. </w:t>
      </w:r>
      <w:r w:rsidRPr="00BC6262">
        <w:rPr>
          <w:i/>
        </w:rPr>
        <w:t xml:space="preserve">Furor </w:t>
      </w:r>
      <w:proofErr w:type="gramStart"/>
      <w:r w:rsidRPr="00BC6262">
        <w:rPr>
          <w:i/>
        </w:rPr>
        <w:t>et</w:t>
      </w:r>
      <w:proofErr w:type="gramEnd"/>
      <w:r w:rsidRPr="00BC6262">
        <w:rPr>
          <w:i/>
        </w:rPr>
        <w:t xml:space="preserve"> rabies. </w:t>
      </w:r>
      <w:r>
        <w:rPr>
          <w:i/>
          <w:lang w:val="es-ES"/>
        </w:rPr>
        <w:t>Violencia, conflicto y marginación en la época moderna.</w:t>
      </w:r>
      <w:r>
        <w:rPr>
          <w:lang w:val="es-ES"/>
        </w:rPr>
        <w:t xml:space="preserve"> Cantabria: Universidad de Cantabria, 2002, 239-252.</w:t>
      </w:r>
    </w:p>
    <w:p w:rsidR="006B065F" w:rsidRDefault="006B065F" w:rsidP="006B065F">
      <w:pPr>
        <w:ind w:left="720" w:hanging="720"/>
      </w:pPr>
      <w:r>
        <w:t xml:space="preserve">“The Meaning of Territory: Colonial Standards and Modern Questions in Ecuador.” In Luis Roniger and Carlos H. </w:t>
      </w:r>
      <w:proofErr w:type="spellStart"/>
      <w:r>
        <w:t>Waisman</w:t>
      </w:r>
      <w:proofErr w:type="spellEnd"/>
      <w:r>
        <w:t xml:space="preserve">, eds. </w:t>
      </w:r>
      <w:proofErr w:type="spellStart"/>
      <w:r>
        <w:rPr>
          <w:i/>
          <w:iCs/>
        </w:rPr>
        <w:t>Globality</w:t>
      </w:r>
      <w:proofErr w:type="spellEnd"/>
      <w:r>
        <w:rPr>
          <w:i/>
          <w:iCs/>
        </w:rPr>
        <w:t xml:space="preserve"> and Multiple </w:t>
      </w:r>
      <w:proofErr w:type="spellStart"/>
      <w:r>
        <w:rPr>
          <w:i/>
          <w:iCs/>
        </w:rPr>
        <w:t>Modernities</w:t>
      </w:r>
      <w:proofErr w:type="spellEnd"/>
      <w:r>
        <w:rPr>
          <w:i/>
          <w:iCs/>
        </w:rPr>
        <w:t>: Comparative North American and Latin American Perspectives</w:t>
      </w:r>
      <w:r>
        <w:t>. Brighton: Sussex Academic Press, 2002, 162-182.</w:t>
      </w:r>
    </w:p>
    <w:p w:rsidR="006B065F" w:rsidRDefault="006B065F" w:rsidP="006B065F">
      <w:pPr>
        <w:ind w:left="720" w:hanging="720"/>
        <w:rPr>
          <w:lang w:val="es-ES"/>
        </w:rPr>
      </w:pPr>
      <w:r>
        <w:t xml:space="preserve">“Citizenship and Empire: The Meaning of </w:t>
      </w:r>
      <w:proofErr w:type="spellStart"/>
      <w:r>
        <w:t>Spanishness</w:t>
      </w:r>
      <w:proofErr w:type="spellEnd"/>
      <w:r>
        <w:t xml:space="preserve"> in the Eighteenth Century.” In Julius Kirshner and Laurent </w:t>
      </w:r>
      <w:proofErr w:type="spellStart"/>
      <w:r>
        <w:t>Mayali</w:t>
      </w:r>
      <w:proofErr w:type="spellEnd"/>
      <w:r>
        <w:t xml:space="preserve"> eds. </w:t>
      </w:r>
      <w:r>
        <w:rPr>
          <w:i/>
          <w:iCs/>
        </w:rPr>
        <w:t>Privileges and Rights of Citizenship: Law and the Juridical Construction of Civil Society.</w:t>
      </w:r>
      <w:r>
        <w:t xml:space="preserve"> </w:t>
      </w:r>
      <w:r>
        <w:rPr>
          <w:lang w:val="es-ES"/>
        </w:rPr>
        <w:t>Berkeley:</w:t>
      </w:r>
      <w:r w:rsidRPr="00676545">
        <w:rPr>
          <w:lang w:val="es-ES"/>
        </w:rPr>
        <w:t xml:space="preserve"> </w:t>
      </w:r>
      <w:proofErr w:type="spellStart"/>
      <w:r w:rsidRPr="00676545">
        <w:rPr>
          <w:lang w:val="es-ES"/>
        </w:rPr>
        <w:t>University</w:t>
      </w:r>
      <w:proofErr w:type="spellEnd"/>
      <w:r>
        <w:rPr>
          <w:lang w:val="es-ES"/>
        </w:rPr>
        <w:t xml:space="preserve"> of California Press, 2002, 147-167.</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“La política espacial</w:t>
      </w:r>
      <w:r>
        <w:rPr>
          <w:lang w:val="es-ES_tradnl"/>
        </w:rPr>
        <w:t xml:space="preserve"> y las tácticas de conquista: Las "Ordenanzas de descubrimiento, nueva población y pacificación de las Indias" y su legado (siglos XVI-XVII).</w:t>
      </w:r>
      <w:r>
        <w:rPr>
          <w:lang w:val="es-ES"/>
        </w:rPr>
        <w:t>”</w:t>
      </w:r>
      <w:r>
        <w:rPr>
          <w:lang w:val="es-ES_tradnl"/>
        </w:rPr>
        <w:t xml:space="preserve"> In José Román Gutiérrez, Enrique Martínez Ruiz, and Jaime González Rodríguez eds. </w:t>
      </w:r>
      <w:r>
        <w:rPr>
          <w:i/>
          <w:iCs/>
          <w:lang w:val="es-ES_tradnl"/>
        </w:rPr>
        <w:t>Felipe II y el oficio de rey: La fragua de un imperio.</w:t>
      </w:r>
      <w:r>
        <w:rPr>
          <w:lang w:val="es-ES_tradnl"/>
        </w:rPr>
        <w:t xml:space="preserve"> Madrid: Sociedad Estatal para la Conmemoración de los Centenarios de Felipe II y de Carlos V, 2001, 293-303.</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i/>
          <w:lang w:val="es-ES"/>
        </w:rPr>
      </w:pPr>
      <w:r>
        <w:rPr>
          <w:lang w:val="es-ES"/>
        </w:rPr>
        <w:t xml:space="preserve">“La vecindad: entre condición formal y negociación continua. Reflexiones en torno de las categorías sociales y las redes personales.” </w:t>
      </w:r>
      <w:r>
        <w:rPr>
          <w:i/>
          <w:iCs/>
          <w:lang w:val="es-ES"/>
        </w:rPr>
        <w:t>Anuario/IEHS</w:t>
      </w:r>
      <w:r>
        <w:rPr>
          <w:lang w:val="es-ES"/>
        </w:rPr>
        <w:t xml:space="preserve"> 15 (2000): 123-131.</w:t>
      </w:r>
    </w:p>
    <w:p w:rsidR="006B065F" w:rsidRDefault="006B065F" w:rsidP="006B065F">
      <w:pPr>
        <w:tabs>
          <w:tab w:val="left" w:pos="0"/>
          <w:tab w:val="center" w:pos="4680"/>
          <w:tab w:val="left" w:pos="5040"/>
          <w:tab w:val="left" w:pos="5760"/>
          <w:tab w:val="left" w:pos="6480"/>
          <w:tab w:val="left" w:pos="7200"/>
        </w:tabs>
        <w:ind w:left="720" w:hanging="720"/>
        <w:rPr>
          <w:lang w:val="es-ES_tradnl"/>
        </w:rPr>
      </w:pPr>
      <w:r>
        <w:rPr>
          <w:lang w:val="es-ES"/>
        </w:rPr>
        <w:t>“’</w:t>
      </w:r>
      <w:r>
        <w:rPr>
          <w:lang w:val="es-ES_tradnl"/>
        </w:rPr>
        <w:t>Viva el rey, muera el mal gobierno’ y la administración de justicia quiteña, siglos XVII-XVIII.</w:t>
      </w:r>
      <w:r>
        <w:rPr>
          <w:lang w:val="es-ES"/>
        </w:rPr>
        <w:t>”</w:t>
      </w:r>
      <w:r>
        <w:rPr>
          <w:lang w:val="es-ES_tradnl"/>
        </w:rPr>
        <w:t xml:space="preserve"> In Marco </w:t>
      </w:r>
      <w:proofErr w:type="spellStart"/>
      <w:r>
        <w:rPr>
          <w:lang w:val="es-ES_tradnl"/>
        </w:rPr>
        <w:t>Bellingeri</w:t>
      </w:r>
      <w:proofErr w:type="spellEnd"/>
      <w:r>
        <w:rPr>
          <w:lang w:val="es-ES_tradnl"/>
        </w:rPr>
        <w:t xml:space="preserve">, ed. </w:t>
      </w:r>
      <w:r>
        <w:rPr>
          <w:i/>
          <w:iCs/>
          <w:lang w:val="es-ES_tradnl"/>
        </w:rPr>
        <w:t>Dinámicas de antiguo régimen y orden constitucional. Representación, justicia y administración en Iberoamérica. Siglos XVIII-XIX</w:t>
      </w:r>
      <w:r>
        <w:rPr>
          <w:lang w:val="es-ES_tradnl"/>
        </w:rPr>
        <w:t>.</w:t>
      </w:r>
      <w:r w:rsidRPr="00676545">
        <w:rPr>
          <w:lang w:val="es-ES"/>
        </w:rPr>
        <w:t xml:space="preserve"> </w:t>
      </w:r>
      <w:proofErr w:type="spellStart"/>
      <w:r w:rsidRPr="00676545">
        <w:rPr>
          <w:lang w:val="es-ES"/>
        </w:rPr>
        <w:t>Turin</w:t>
      </w:r>
      <w:proofErr w:type="spellEnd"/>
      <w:r>
        <w:rPr>
          <w:lang w:val="es-ES_tradnl"/>
        </w:rPr>
        <w:t xml:space="preserve">: Otto, 2000, </w:t>
      </w:r>
      <w:r>
        <w:rPr>
          <w:lang w:val="es-ES_tradnl"/>
        </w:rPr>
        <w:lastRenderedPageBreak/>
        <w:t>77-98.</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r>
        <w:rPr>
          <w:lang w:val="es-ES"/>
        </w:rPr>
        <w:t>“Redes personales y capitales institucionales: la real hacienda y el cabildo de Quito a mediados del siglo XVIII.”</w:t>
      </w:r>
      <w:r w:rsidRPr="002C3CD0">
        <w:rPr>
          <w:lang w:val="es-AR"/>
        </w:rPr>
        <w:t xml:space="preserve"> </w:t>
      </w:r>
      <w:proofErr w:type="spellStart"/>
      <w:r w:rsidRPr="00676545">
        <w:rPr>
          <w:i/>
          <w:iCs/>
        </w:rPr>
        <w:t>Fronteras</w:t>
      </w:r>
      <w:proofErr w:type="spellEnd"/>
      <w:r>
        <w:rPr>
          <w:i/>
          <w:iCs/>
        </w:rPr>
        <w:t xml:space="preserve"> </w:t>
      </w:r>
      <w:r>
        <w:t>4(4) (2000): 113-126.</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r>
        <w:t xml:space="preserve">“Introduction: Creating, Negotiating and Evading Identity in Latin America,” co-authored with Luis Roniger. In Luis Roniger and Tamar Herzog eds. </w:t>
      </w:r>
      <w:r>
        <w:rPr>
          <w:i/>
          <w:iCs/>
        </w:rPr>
        <w:t>The Collective and the Public in Latin America: Cultural Identities and Political Order.</w:t>
      </w:r>
      <w:r>
        <w:t xml:space="preserve"> Brighton: Sussex Academic Press, 2000, 1-10.</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“Private Organizations as Global Networks in Early Modern Spain and Spanish America.” In Luis Roniger and Tamar Herzog eds. </w:t>
      </w:r>
      <w:r>
        <w:rPr>
          <w:i/>
          <w:iCs/>
        </w:rPr>
        <w:t>The Collective and the Public in Latin America: Cultural Identities and Political Order.</w:t>
      </w:r>
      <w:r>
        <w:t xml:space="preserve"> </w:t>
      </w:r>
      <w:r>
        <w:rPr>
          <w:lang w:val="es-ES"/>
        </w:rPr>
        <w:t>Brighton: Sussex</w:t>
      </w:r>
      <w:r w:rsidRPr="00676545">
        <w:rPr>
          <w:lang w:val="es-ES"/>
        </w:rPr>
        <w:t xml:space="preserve"> Academic</w:t>
      </w:r>
      <w:r>
        <w:rPr>
          <w:lang w:val="es-ES"/>
        </w:rPr>
        <w:t xml:space="preserve"> Press, 2000, 117-133.</w:t>
      </w:r>
    </w:p>
    <w:p w:rsidR="006B065F" w:rsidRDefault="006B065F" w:rsidP="006B065F">
      <w:pPr>
        <w:tabs>
          <w:tab w:val="left" w:pos="0"/>
          <w:tab w:val="center" w:pos="4680"/>
          <w:tab w:val="left" w:pos="5040"/>
          <w:tab w:val="left" w:pos="5760"/>
          <w:tab w:val="left" w:pos="6480"/>
          <w:tab w:val="left" w:pos="7200"/>
        </w:tabs>
        <w:ind w:left="720" w:hanging="720"/>
        <w:rPr>
          <w:lang w:val="es-ES_tradnl"/>
        </w:rPr>
      </w:pPr>
      <w:r>
        <w:rPr>
          <w:lang w:val="es-ES"/>
        </w:rPr>
        <w:t>“</w:t>
      </w:r>
      <w:r>
        <w:rPr>
          <w:lang w:val="es-ES_tradnl"/>
        </w:rPr>
        <w:t>De la historia y el mito: Las rebeliones de Quito (1592-1765).</w:t>
      </w:r>
      <w:r>
        <w:rPr>
          <w:lang w:val="es-ES"/>
        </w:rPr>
        <w:t>”</w:t>
      </w:r>
      <w:r>
        <w:rPr>
          <w:lang w:val="es-ES_tradnl"/>
        </w:rPr>
        <w:t xml:space="preserve"> </w:t>
      </w:r>
      <w:r>
        <w:rPr>
          <w:i/>
          <w:iCs/>
          <w:lang w:val="es-ES_tradnl"/>
        </w:rPr>
        <w:t xml:space="preserve">Reflejos </w:t>
      </w:r>
      <w:r>
        <w:rPr>
          <w:lang w:val="es-ES_tradnl"/>
        </w:rPr>
        <w:t>7(1998): 72-80.</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Política espacial y su aplicación: las "Ordenanzas de descubrimiento, nueva población y pacificación de las Indias" y las tácticas de conquista (siglos XVI-XVII).” </w:t>
      </w:r>
      <w:r>
        <w:rPr>
          <w:i/>
          <w:iCs/>
          <w:lang w:val="es-ES"/>
        </w:rPr>
        <w:t xml:space="preserve">Actas del XI congreso internacional de </w:t>
      </w:r>
      <w:proofErr w:type="spellStart"/>
      <w:r>
        <w:rPr>
          <w:i/>
          <w:iCs/>
          <w:lang w:val="es-ES"/>
        </w:rPr>
        <w:t>Ahila</w:t>
      </w:r>
      <w:proofErr w:type="spellEnd"/>
      <w:r>
        <w:rPr>
          <w:i/>
          <w:iCs/>
          <w:lang w:val="es-ES"/>
        </w:rPr>
        <w:t xml:space="preserve"> (Liverpool 17-22 de septiembre de 1996).</w:t>
      </w:r>
      <w:r>
        <w:rPr>
          <w:lang w:val="es-ES"/>
        </w:rPr>
        <w:t xml:space="preserve"> Liverpool:</w:t>
      </w:r>
      <w:r w:rsidRPr="00676545">
        <w:rPr>
          <w:lang w:val="es-ES"/>
        </w:rPr>
        <w:t xml:space="preserve"> </w:t>
      </w:r>
      <w:proofErr w:type="spellStart"/>
      <w:r w:rsidRPr="00676545">
        <w:rPr>
          <w:lang w:val="es-ES"/>
        </w:rPr>
        <w:t>University</w:t>
      </w:r>
      <w:proofErr w:type="spellEnd"/>
      <w:r>
        <w:rPr>
          <w:lang w:val="es-ES"/>
        </w:rPr>
        <w:t xml:space="preserve"> of Liverpool, 1998, v.1, 30-47.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configuración histórica del espacio: caminos y correos en la Audiencia de Quito (siglos XVII y XVIII).” </w:t>
      </w:r>
      <w:r>
        <w:rPr>
          <w:i/>
          <w:iCs/>
          <w:lang w:val="es-ES"/>
        </w:rPr>
        <w:t xml:space="preserve">Actas del XI Congreso Internacional de </w:t>
      </w:r>
      <w:proofErr w:type="spellStart"/>
      <w:r>
        <w:rPr>
          <w:i/>
          <w:iCs/>
          <w:lang w:val="es-ES"/>
        </w:rPr>
        <w:t>Ahila</w:t>
      </w:r>
      <w:proofErr w:type="spellEnd"/>
      <w:r>
        <w:rPr>
          <w:i/>
          <w:iCs/>
          <w:lang w:val="es-ES"/>
        </w:rPr>
        <w:t xml:space="preserve"> (Liverpool 17-22 de septiembre de 1996).</w:t>
      </w:r>
      <w:r>
        <w:rPr>
          <w:lang w:val="es-ES"/>
        </w:rPr>
        <w:t xml:space="preserve"> Liverpool:</w:t>
      </w:r>
      <w:r w:rsidRPr="00676545">
        <w:rPr>
          <w:lang w:val="es-ES"/>
        </w:rPr>
        <w:t xml:space="preserve"> </w:t>
      </w:r>
      <w:proofErr w:type="spellStart"/>
      <w:r w:rsidRPr="00676545">
        <w:rPr>
          <w:lang w:val="es-ES"/>
        </w:rPr>
        <w:t>University</w:t>
      </w:r>
      <w:proofErr w:type="spellEnd"/>
      <w:r>
        <w:rPr>
          <w:lang w:val="es-ES"/>
        </w:rPr>
        <w:t xml:space="preserve"> of Liverpool, 1998, v.1, 413-427.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“Identidades colectivas, fronteras comunitarias y derecho. La domiciliación de mujeres de oidores quiteños durante el siglo XVII.” </w:t>
      </w:r>
      <w:r>
        <w:rPr>
          <w:i/>
          <w:iCs/>
          <w:lang w:val="es-ES"/>
        </w:rPr>
        <w:t>Anuario de Historia del Derecho Español</w:t>
      </w:r>
      <w:r>
        <w:rPr>
          <w:lang w:val="es-ES"/>
        </w:rPr>
        <w:t xml:space="preserve"> 67 (2)(1997): 1423-1431.</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“Reglas jurídicas e integración social: el comercio (Quito, primera mitad del siglo XVIII).” </w:t>
      </w:r>
      <w:r>
        <w:rPr>
          <w:i/>
          <w:iCs/>
          <w:lang w:val="es-ES"/>
        </w:rPr>
        <w:t>Actas del XI Congreso del Instituto Internacional de Historia del Derecho Indiano, Buenos Aires 4-9 de septiembre de 1995.</w:t>
      </w:r>
      <w:r>
        <w:rPr>
          <w:lang w:val="es-ES"/>
        </w:rPr>
        <w:t xml:space="preserve"> Buenos Aires: Instituto de Investigaciones de Historia del Derecho, 1997, 379-396.</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presencia ausente: El virrey desde la perspectiva de las élites locales (Audiencia de Quito, 1670-1747).” In Pablo Fernández </w:t>
      </w:r>
      <w:proofErr w:type="spellStart"/>
      <w:r>
        <w:rPr>
          <w:lang w:val="es-ES"/>
        </w:rPr>
        <w:t>Albadalejo</w:t>
      </w:r>
      <w:proofErr w:type="spellEnd"/>
      <w:r>
        <w:rPr>
          <w:lang w:val="es-ES"/>
        </w:rPr>
        <w:t xml:space="preserve"> ed. </w:t>
      </w:r>
      <w:r>
        <w:rPr>
          <w:i/>
          <w:iCs/>
          <w:lang w:val="es-ES"/>
        </w:rPr>
        <w:t>Monarquía, Imperio y Pueblos en la España Moderna, Actas de la IV Reunión Científica de la Asociación Española de Historia Moderna, Alicante 27-30 de mayo de 1996.</w:t>
      </w:r>
      <w:r>
        <w:rPr>
          <w:lang w:val="es-ES"/>
        </w:rPr>
        <w:t xml:space="preserve"> Alicante: Universidad de Alicante, 1997, 819-826.</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“Percibir el otro: El código penal de 1924 y la división de los peruanos en personas "civilizadas," "semi-civilizadas" y "salvajes." </w:t>
      </w:r>
      <w:r>
        <w:t xml:space="preserve">In Johannes Michael </w:t>
      </w:r>
      <w:proofErr w:type="spellStart"/>
      <w:r>
        <w:t>Scholz</w:t>
      </w:r>
      <w:proofErr w:type="spellEnd"/>
      <w:r>
        <w:t xml:space="preserve"> and Tamar Herzog eds. </w:t>
      </w:r>
      <w:r>
        <w:rPr>
          <w:i/>
          <w:iCs/>
        </w:rPr>
        <w:t>Observation and Communication: The Construction of Realities in the Hispanic World.</w:t>
      </w:r>
      <w:r>
        <w:t xml:space="preserve"> Frankfurt: Vittorio </w:t>
      </w:r>
      <w:proofErr w:type="spellStart"/>
      <w:r>
        <w:t>Klostermann</w:t>
      </w:r>
      <w:proofErr w:type="spellEnd"/>
      <w:r>
        <w:t>, 1997, 399-414.</w:t>
      </w:r>
    </w:p>
    <w:p w:rsidR="006B065F" w:rsidRDefault="006B065F" w:rsidP="006B065F">
      <w:pPr>
        <w:tabs>
          <w:tab w:val="left" w:pos="0"/>
          <w:tab w:val="center" w:pos="4680"/>
          <w:tab w:val="left" w:pos="5040"/>
          <w:tab w:val="left" w:pos="5760"/>
          <w:tab w:val="left" w:pos="6480"/>
          <w:tab w:val="left" w:pos="7200"/>
        </w:tabs>
        <w:ind w:left="720" w:hanging="720"/>
      </w:pPr>
      <w:r>
        <w:t xml:space="preserve">“Conclusion: Observation, Communication and the Construction of Realities in the Hispanic World.” In Johannes Michael </w:t>
      </w:r>
      <w:proofErr w:type="spellStart"/>
      <w:r>
        <w:t>Scholz</w:t>
      </w:r>
      <w:proofErr w:type="spellEnd"/>
      <w:r>
        <w:t xml:space="preserve"> and Tamar Herzog eds. </w:t>
      </w:r>
      <w:r>
        <w:rPr>
          <w:i/>
          <w:iCs/>
        </w:rPr>
        <w:t xml:space="preserve">Observation and Communication: The Construction of Realities in </w:t>
      </w:r>
      <w:r>
        <w:rPr>
          <w:i/>
          <w:iCs/>
        </w:rPr>
        <w:lastRenderedPageBreak/>
        <w:t>the Hispanic World.</w:t>
      </w:r>
      <w:r>
        <w:t xml:space="preserve"> Frankfurt: Vittorio </w:t>
      </w:r>
      <w:proofErr w:type="spellStart"/>
      <w:r>
        <w:t>Klostermann</w:t>
      </w:r>
      <w:proofErr w:type="spellEnd"/>
      <w:r>
        <w:t>, 1997, 609-623.</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“’A Stranger in a Strange Land’. The Conversion of Foreigners into Members in Colonial Latin America (Seventeenth-Eighteenth Centuries).” </w:t>
      </w:r>
      <w:r>
        <w:rPr>
          <w:i/>
          <w:iCs/>
        </w:rPr>
        <w:t>Social Identities</w:t>
      </w:r>
      <w:r>
        <w:t xml:space="preserve"> 3(2) (1997): 247-263. Re-print in Luis Roniger and Mario </w:t>
      </w:r>
      <w:proofErr w:type="spellStart"/>
      <w:r>
        <w:t>Sznajder</w:t>
      </w:r>
      <w:proofErr w:type="spellEnd"/>
      <w:r>
        <w:t xml:space="preserve"> eds. </w:t>
      </w:r>
      <w:r>
        <w:rPr>
          <w:i/>
          <w:iCs/>
        </w:rPr>
        <w:t>Constructing Collective Identities and Shaping Public Spheres: Latin American Paths.</w:t>
      </w:r>
      <w:r>
        <w:t xml:space="preserve"> </w:t>
      </w:r>
      <w:r>
        <w:rPr>
          <w:lang w:val="es-ES"/>
        </w:rPr>
        <w:t>Brighton: Sussex</w:t>
      </w:r>
      <w:r w:rsidRPr="00676545">
        <w:rPr>
          <w:lang w:val="es-ES"/>
        </w:rPr>
        <w:t xml:space="preserve"> Academic</w:t>
      </w:r>
      <w:r>
        <w:rPr>
          <w:lang w:val="es-ES"/>
        </w:rPr>
        <w:t xml:space="preserve"> Press, 1998, 46-64.</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“Las reformas borbónicas a escala humana: la extinción y el restablecimiento de la Audiencia de Quito 1718-1721.” </w:t>
      </w:r>
      <w:r>
        <w:rPr>
          <w:i/>
          <w:iCs/>
          <w:lang w:val="es-ES"/>
        </w:rPr>
        <w:t>E.I.A.L</w:t>
      </w:r>
      <w:r>
        <w:rPr>
          <w:lang w:val="es-ES"/>
        </w:rPr>
        <w:t>, 7(2) (1996): 133-145.</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empresa administrativa y el capital social: los Sánchez de Orellana (Quito, siglo XVIII).” In Juan Luis Castellano ed. </w:t>
      </w:r>
      <w:r>
        <w:rPr>
          <w:i/>
          <w:iCs/>
          <w:lang w:val="es-ES"/>
        </w:rPr>
        <w:t>Sociedad, administración y poder en el siglo XVIII. Hacia una nueva historia institucional.</w:t>
      </w:r>
      <w:r>
        <w:rPr>
          <w:lang w:val="es-ES"/>
        </w:rPr>
        <w:t xml:space="preserve"> Granada: Universidad de Granada, 1996, 381-396.</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“De la autoridad al poder. Quito, los Larrea y la herencia inmaterial (siglos XVII y XVIII).” In Ronald Escobedo Mansilla, Ana de </w:t>
      </w:r>
      <w:proofErr w:type="spellStart"/>
      <w:r>
        <w:rPr>
          <w:lang w:val="es-ES"/>
        </w:rPr>
        <w:t>Zaballa</w:t>
      </w:r>
      <w:proofErr w:type="spellEnd"/>
      <w:r>
        <w:rPr>
          <w:lang w:val="es-ES"/>
        </w:rPr>
        <w:t xml:space="preserve"> </w:t>
      </w:r>
      <w:proofErr w:type="spellStart"/>
      <w:r>
        <w:rPr>
          <w:lang w:val="es-ES"/>
        </w:rPr>
        <w:t>Reascoechea</w:t>
      </w:r>
      <w:proofErr w:type="spellEnd"/>
      <w:r>
        <w:rPr>
          <w:lang w:val="es-ES"/>
        </w:rPr>
        <w:t xml:space="preserve"> and Oscar Álvarez Gila eds. </w:t>
      </w:r>
      <w:r>
        <w:rPr>
          <w:i/>
          <w:iCs/>
          <w:lang w:val="es-ES"/>
        </w:rPr>
        <w:t>Emigración y redes sociales de vascos en América</w:t>
      </w:r>
      <w:r>
        <w:rPr>
          <w:lang w:val="es-ES"/>
        </w:rPr>
        <w:t>. Vitoria: Universidad del País Vasco, 1996, 373-383.</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rescate de una fuente histórica: los libros de visita de cárcel (el caso de Quito 1738-1750).” </w:t>
      </w:r>
      <w:r>
        <w:rPr>
          <w:i/>
          <w:iCs/>
          <w:lang w:val="es-ES"/>
        </w:rPr>
        <w:t>Anuario de Estudios Americanos</w:t>
      </w:r>
      <w:r>
        <w:rPr>
          <w:lang w:val="es-ES"/>
        </w:rPr>
        <w:t xml:space="preserve"> 52(2) (1995): 251-261.</w:t>
      </w:r>
    </w:p>
    <w:p w:rsidR="006B065F" w:rsidRPr="006B065F" w:rsidRDefault="006B065F" w:rsidP="006B065F">
      <w:pPr>
        <w:tabs>
          <w:tab w:val="left" w:pos="0"/>
          <w:tab w:val="center" w:pos="4680"/>
          <w:tab w:val="left" w:pos="5040"/>
          <w:tab w:val="left" w:pos="5760"/>
          <w:tab w:val="left" w:pos="6480"/>
          <w:tab w:val="left" w:pos="7200"/>
        </w:tabs>
        <w:ind w:left="720" w:hanging="720"/>
      </w:pPr>
      <w:r>
        <w:rPr>
          <w:lang w:val="es-ES"/>
        </w:rPr>
        <w:t>“Sobre la cultura jurídica en la América colonial (siglos XVI-XVIII).”</w:t>
      </w:r>
      <w:r w:rsidRPr="002C3CD0">
        <w:rPr>
          <w:lang w:val="es-AR"/>
        </w:rPr>
        <w:t xml:space="preserve"> </w:t>
      </w:r>
      <w:r w:rsidRPr="00676545">
        <w:rPr>
          <w:i/>
          <w:iCs/>
        </w:rPr>
        <w:t>Anuario</w:t>
      </w:r>
      <w:r w:rsidRPr="006B065F">
        <w:rPr>
          <w:i/>
          <w:iCs/>
        </w:rPr>
        <w:t xml:space="preserve"> de Historia del Derecho</w:t>
      </w:r>
      <w:r w:rsidRPr="00676545">
        <w:rPr>
          <w:i/>
          <w:iCs/>
        </w:rPr>
        <w:t xml:space="preserve"> Español</w:t>
      </w:r>
      <w:r w:rsidRPr="006B065F">
        <w:t>, 65 (1995): 903-912.</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“Territorial space and national identity: some thoughts about the last war between Ecuador and Peru (January 1995).” </w:t>
      </w:r>
      <w:proofErr w:type="spellStart"/>
      <w:r>
        <w:rPr>
          <w:i/>
          <w:iCs/>
          <w:lang w:val="es-ES"/>
        </w:rPr>
        <w:t>Zmanim</w:t>
      </w:r>
      <w:proofErr w:type="spellEnd"/>
      <w:r>
        <w:rPr>
          <w:lang w:val="es-ES"/>
        </w:rPr>
        <w:t xml:space="preserve"> (1995): 42-59 (in </w:t>
      </w:r>
      <w:proofErr w:type="spellStart"/>
      <w:r>
        <w:rPr>
          <w:lang w:val="es-ES"/>
        </w:rPr>
        <w:t>Hebrew</w:t>
      </w:r>
      <w:proofErr w:type="spellEnd"/>
      <w:r>
        <w:rPr>
          <w:lang w:val="es-ES"/>
        </w:rPr>
        <w:t>).</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naturaleza, la legitimidad y la estructura de la familia colonial (Quito, XVII-XVIII).” </w:t>
      </w:r>
      <w:r>
        <w:rPr>
          <w:i/>
          <w:iCs/>
          <w:lang w:val="es-ES"/>
        </w:rPr>
        <w:t xml:space="preserve">Mar </w:t>
      </w:r>
      <w:proofErr w:type="spellStart"/>
      <w:r>
        <w:rPr>
          <w:i/>
          <w:iCs/>
          <w:lang w:val="es-ES"/>
        </w:rPr>
        <w:t>Océana</w:t>
      </w:r>
      <w:proofErr w:type="spellEnd"/>
      <w:r>
        <w:rPr>
          <w:lang w:val="es-ES"/>
        </w:rPr>
        <w:t xml:space="preserve"> 2 (1995): 231-242.</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“Centro, periferia e integración política: el eje Quito-Madrid (siglo XVIII).” </w:t>
      </w:r>
      <w:proofErr w:type="spellStart"/>
      <w:r>
        <w:rPr>
          <w:i/>
          <w:iCs/>
          <w:lang w:val="es-ES"/>
        </w:rPr>
        <w:t>Interpretatio</w:t>
      </w:r>
      <w:proofErr w:type="spellEnd"/>
      <w:r>
        <w:rPr>
          <w:i/>
          <w:iCs/>
          <w:lang w:val="es-ES"/>
        </w:rPr>
        <w:t>: Revista de Historia del Derecho</w:t>
      </w:r>
      <w:r>
        <w:rPr>
          <w:lang w:val="es-ES"/>
        </w:rPr>
        <w:t>, 3 (1995): 139-148.</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“Comunidad y jurisdicción en las aljamas Judeo-Castellanas (siglos XIII-XV).” In Javier Alvarado Planas, ed.  </w:t>
      </w:r>
      <w:r>
        <w:rPr>
          <w:i/>
          <w:iCs/>
          <w:lang w:val="es-ES"/>
        </w:rPr>
        <w:t>Los derechos históricos de Castilla-La Mancha: Fueros, Cartas Pueblas y Ordenanzas Municipales (siglos XI-XVI).</w:t>
      </w:r>
      <w:r>
        <w:rPr>
          <w:lang w:val="es-ES"/>
        </w:rPr>
        <w:t xml:space="preserve"> Madrid: Polifemo, 1995, 451-468. </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“Sobre Justicia, honor y grado militar en la Audiencia de Quito durante el siglo XVIII.” </w:t>
      </w:r>
      <w:r>
        <w:rPr>
          <w:i/>
          <w:iCs/>
          <w:lang w:val="es-ES"/>
        </w:rPr>
        <w:t xml:space="preserve">Procesos </w:t>
      </w:r>
      <w:r>
        <w:rPr>
          <w:lang w:val="es-ES"/>
        </w:rPr>
        <w:t>6(2) (1995): 49-57.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baile inquisitorial: unas notas sobre el derecho y el abuso del poder (El proceso de Francisco de la Cruz, Lima 1571-1578).” In </w:t>
      </w:r>
      <w:r>
        <w:rPr>
          <w:i/>
          <w:iCs/>
          <w:lang w:val="es-ES"/>
        </w:rPr>
        <w:t>Inquisición y conversos. Conferencias pronunciadas en el III Curso de Cultura Hispano-Judía y Sefardí de la Universidad de Castilla-La Mancha.</w:t>
      </w:r>
      <w:r>
        <w:rPr>
          <w:lang w:val="es-ES"/>
        </w:rPr>
        <w:t xml:space="preserve"> Toledo: </w:t>
      </w:r>
      <w:proofErr w:type="spellStart"/>
      <w:r>
        <w:rPr>
          <w:lang w:val="es-ES"/>
        </w:rPr>
        <w:t>Cromograf</w:t>
      </w:r>
      <w:proofErr w:type="spellEnd"/>
      <w:r>
        <w:rPr>
          <w:lang w:val="es-ES"/>
        </w:rPr>
        <w:t>, 1994, 119-129.</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historia social del derecho.” In José María </w:t>
      </w:r>
      <w:proofErr w:type="spellStart"/>
      <w:r>
        <w:rPr>
          <w:lang w:val="es-ES"/>
        </w:rPr>
        <w:t>Sauca</w:t>
      </w:r>
      <w:proofErr w:type="spellEnd"/>
      <w:r>
        <w:rPr>
          <w:lang w:val="es-ES"/>
        </w:rPr>
        <w:t xml:space="preserve"> ed. </w:t>
      </w:r>
      <w:r>
        <w:rPr>
          <w:i/>
          <w:iCs/>
          <w:lang w:val="es-ES"/>
        </w:rPr>
        <w:t>Problemas actuales en los Derechos Fundamentales.</w:t>
      </w:r>
      <w:r>
        <w:rPr>
          <w:lang w:val="es-ES"/>
        </w:rPr>
        <w:t xml:space="preserve"> Madrid: Instituto de Derechos Humanos Bartolomé de las Casas, 1994, 67-72.</w:t>
      </w:r>
    </w:p>
    <w:p w:rsidR="006B065F" w:rsidRDefault="006B065F" w:rsidP="006B065F">
      <w:pPr>
        <w:tabs>
          <w:tab w:val="left" w:pos="0"/>
          <w:tab w:val="center" w:pos="4680"/>
          <w:tab w:val="left" w:pos="5040"/>
          <w:tab w:val="left" w:pos="5760"/>
          <w:tab w:val="left" w:pos="6480"/>
          <w:tab w:val="left" w:pos="7200"/>
        </w:tabs>
        <w:ind w:left="720" w:hanging="720"/>
      </w:pPr>
      <w:r>
        <w:rPr>
          <w:lang w:val="es-ES"/>
        </w:rPr>
        <w:lastRenderedPageBreak/>
        <w:t xml:space="preserve">“¿Letrado o teólogo? Sobre el oficio de la justicia a principios del siglo XVIII.” </w:t>
      </w:r>
      <w:r w:rsidRPr="00845FC9">
        <w:rPr>
          <w:lang w:val="de-DE"/>
        </w:rPr>
        <w:t>In Johannes Michael Scholz ed.</w:t>
      </w:r>
      <w:r w:rsidRPr="002C3CD0">
        <w:rPr>
          <w:lang w:val="de-AT"/>
        </w:rPr>
        <w:t xml:space="preserve"> </w:t>
      </w:r>
      <w:r w:rsidRPr="002C3CD0">
        <w:rPr>
          <w:i/>
          <w:iCs/>
          <w:lang w:val="de-AT"/>
        </w:rPr>
        <w:t>Fallstudien zur spanischen</w:t>
      </w:r>
      <w:r w:rsidRPr="00845FC9">
        <w:rPr>
          <w:i/>
          <w:iCs/>
          <w:lang w:val="de-DE"/>
        </w:rPr>
        <w:t xml:space="preserve"> und</w:t>
      </w:r>
      <w:r w:rsidRPr="002C3CD0">
        <w:rPr>
          <w:i/>
          <w:iCs/>
          <w:lang w:val="de-AT"/>
        </w:rPr>
        <w:t xml:space="preserve"> portugiesischen Justiz</w:t>
      </w:r>
      <w:r w:rsidRPr="00845FC9">
        <w:rPr>
          <w:i/>
          <w:iCs/>
          <w:lang w:val="de-DE"/>
        </w:rPr>
        <w:t xml:space="preserve"> (16.-20.</w:t>
      </w:r>
      <w:r w:rsidRPr="002C3CD0">
        <w:rPr>
          <w:i/>
          <w:iCs/>
          <w:lang w:val="de-AT"/>
        </w:rPr>
        <w:t xml:space="preserve"> </w:t>
      </w:r>
      <w:proofErr w:type="spellStart"/>
      <w:r w:rsidRPr="00845FC9">
        <w:rPr>
          <w:i/>
          <w:iCs/>
        </w:rPr>
        <w:t>Jahrhundert</w:t>
      </w:r>
      <w:proofErr w:type="spellEnd"/>
      <w:r>
        <w:rPr>
          <w:i/>
          <w:iCs/>
        </w:rPr>
        <w:t>).</w:t>
      </w:r>
      <w:r>
        <w:t xml:space="preserve"> Frankfurt: Vittorio </w:t>
      </w:r>
      <w:proofErr w:type="spellStart"/>
      <w:r>
        <w:t>Klostermann</w:t>
      </w:r>
      <w:proofErr w:type="spellEnd"/>
      <w:r>
        <w:t>, 1994, 697-714.</w:t>
      </w:r>
    </w:p>
    <w:p w:rsidR="006B065F" w:rsidRDefault="006B065F" w:rsidP="006B065F">
      <w:pPr>
        <w:tabs>
          <w:tab w:val="left" w:pos="0"/>
          <w:tab w:val="center" w:pos="4680"/>
          <w:tab w:val="left" w:pos="5040"/>
          <w:tab w:val="left" w:pos="5760"/>
          <w:tab w:val="left" w:pos="6480"/>
          <w:tab w:val="left" w:pos="7200"/>
        </w:tabs>
        <w:ind w:left="720" w:hanging="720"/>
      </w:pPr>
      <w:r>
        <w:t xml:space="preserve">“The Penal System of Justice and Its Public: Some Reflections on the Problem in a Historical Perspective.” </w:t>
      </w:r>
      <w:r w:rsidRPr="00845FC9">
        <w:rPr>
          <w:lang w:val="de-DE"/>
        </w:rPr>
        <w:t>In H. Mohnhaupt and D. Simon, eds.</w:t>
      </w:r>
      <w:r w:rsidRPr="002C3CD0">
        <w:rPr>
          <w:lang w:val="de-AT"/>
        </w:rPr>
        <w:t xml:space="preserve"> </w:t>
      </w:r>
      <w:r w:rsidRPr="002C3CD0">
        <w:rPr>
          <w:i/>
          <w:iCs/>
          <w:lang w:val="de-AT"/>
        </w:rPr>
        <w:t>Vortrage zur Justizforschung</w:t>
      </w:r>
      <w:r w:rsidRPr="00845FC9">
        <w:rPr>
          <w:i/>
          <w:iCs/>
          <w:lang w:val="de-DE"/>
        </w:rPr>
        <w:t xml:space="preserve">. </w:t>
      </w:r>
      <w:r>
        <w:rPr>
          <w:i/>
          <w:iCs/>
        </w:rPr>
        <w:t>Geschichte und</w:t>
      </w:r>
      <w:r w:rsidRPr="00845FC9">
        <w:rPr>
          <w:i/>
          <w:iCs/>
        </w:rPr>
        <w:t xml:space="preserve"> </w:t>
      </w:r>
      <w:proofErr w:type="spellStart"/>
      <w:r w:rsidRPr="00845FC9">
        <w:rPr>
          <w:i/>
          <w:iCs/>
        </w:rPr>
        <w:t>Theorie</w:t>
      </w:r>
      <w:proofErr w:type="spellEnd"/>
      <w:r>
        <w:rPr>
          <w:i/>
          <w:iCs/>
        </w:rPr>
        <w:t>.</w:t>
      </w:r>
      <w:r>
        <w:t xml:space="preserve"> Frankfurt: Vittorio </w:t>
      </w:r>
      <w:proofErr w:type="spellStart"/>
      <w:r>
        <w:t>Klostermann</w:t>
      </w:r>
      <w:proofErr w:type="spellEnd"/>
      <w:r>
        <w:t>, 1993, 87-95.</w:t>
      </w:r>
    </w:p>
    <w:p w:rsidR="006B065F" w:rsidRPr="006B065F" w:rsidRDefault="006B065F" w:rsidP="006B065F">
      <w:pPr>
        <w:tabs>
          <w:tab w:val="left" w:pos="0"/>
          <w:tab w:val="center" w:pos="4680"/>
          <w:tab w:val="left" w:pos="5040"/>
          <w:tab w:val="left" w:pos="5760"/>
          <w:tab w:val="left" w:pos="6480"/>
          <w:tab w:val="left" w:pos="7200"/>
        </w:tabs>
        <w:ind w:left="720" w:hanging="720"/>
        <w:rPr>
          <w:lang w:val="es-ES"/>
        </w:rPr>
      </w:pPr>
      <w:r>
        <w:t>“La</w:t>
      </w:r>
      <w:r w:rsidRPr="00676545">
        <w:t xml:space="preserve"> Recopilación</w:t>
      </w:r>
      <w:r>
        <w:t xml:space="preserve"> de Indias and its Discourse: the Spanish Monarchy, the Indies and the Seventeenth Century.” </w:t>
      </w:r>
      <w:r w:rsidRPr="006B065F">
        <w:rPr>
          <w:i/>
          <w:iCs/>
          <w:lang w:val="es-ES"/>
        </w:rPr>
        <w:t>Ius Commune</w:t>
      </w:r>
      <w:r w:rsidRPr="006B065F">
        <w:rPr>
          <w:lang w:val="es-ES"/>
        </w:rPr>
        <w:t>, 20 (1993): 143-163.</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“La Gaceta de Lima (1756-1761). La reestructuración de la realidad y sus funciones.” </w:t>
      </w:r>
      <w:proofErr w:type="spellStart"/>
      <w:r>
        <w:rPr>
          <w:i/>
          <w:iCs/>
        </w:rPr>
        <w:t>Histórica</w:t>
      </w:r>
      <w:proofErr w:type="spellEnd"/>
      <w:r>
        <w:rPr>
          <w:i/>
          <w:iCs/>
        </w:rPr>
        <w:t xml:space="preserve"> </w:t>
      </w:r>
      <w:r>
        <w:t>16(1)(1992): 33-61.</w:t>
      </w:r>
    </w:p>
    <w:p w:rsidR="006B065F" w:rsidRDefault="006B065F" w:rsidP="006B065F">
      <w:pPr>
        <w:tabs>
          <w:tab w:val="left" w:pos="0"/>
          <w:tab w:val="center" w:pos="4680"/>
          <w:tab w:val="left" w:pos="5040"/>
          <w:tab w:val="left" w:pos="5760"/>
          <w:tab w:val="left" w:pos="6480"/>
          <w:tab w:val="left" w:pos="7200"/>
        </w:tabs>
        <w:ind w:left="720" w:hanging="720"/>
        <w:rPr>
          <w:b/>
          <w:u w:val="single"/>
        </w:rPr>
      </w:pPr>
    </w:p>
    <w:p w:rsidR="00BC08F6" w:rsidRDefault="00BC08F6" w:rsidP="006B065F">
      <w:pPr>
        <w:tabs>
          <w:tab w:val="left" w:pos="0"/>
          <w:tab w:val="center" w:pos="4680"/>
          <w:tab w:val="left" w:pos="5040"/>
          <w:tab w:val="left" w:pos="5760"/>
          <w:tab w:val="left" w:pos="6480"/>
          <w:tab w:val="left" w:pos="7200"/>
        </w:tabs>
        <w:ind w:left="720" w:hanging="720"/>
        <w:rPr>
          <w:b/>
          <w:u w:val="single"/>
        </w:rPr>
      </w:pPr>
    </w:p>
    <w:p w:rsidR="006B065F" w:rsidRDefault="006B065F" w:rsidP="006B065F">
      <w:pPr>
        <w:tabs>
          <w:tab w:val="left" w:pos="0"/>
          <w:tab w:val="center" w:pos="4680"/>
          <w:tab w:val="left" w:pos="5040"/>
          <w:tab w:val="left" w:pos="5760"/>
          <w:tab w:val="left" w:pos="6480"/>
          <w:tab w:val="left" w:pos="7200"/>
        </w:tabs>
        <w:ind w:left="720" w:hanging="720"/>
        <w:rPr>
          <w:b/>
          <w:u w:val="single"/>
        </w:rPr>
      </w:pPr>
      <w:r>
        <w:rPr>
          <w:b/>
          <w:u w:val="single"/>
        </w:rPr>
        <w:t>Articles in Newspapers and Popular Journals:</w:t>
      </w:r>
    </w:p>
    <w:p w:rsidR="006B065F" w:rsidRDefault="006B065F" w:rsidP="006B065F">
      <w:pPr>
        <w:tabs>
          <w:tab w:val="left" w:pos="0"/>
          <w:tab w:val="center" w:pos="4680"/>
          <w:tab w:val="left" w:pos="5040"/>
          <w:tab w:val="left" w:pos="5760"/>
          <w:tab w:val="left" w:pos="6480"/>
          <w:tab w:val="left" w:pos="7200"/>
        </w:tabs>
        <w:ind w:left="720" w:hanging="720"/>
      </w:pPr>
    </w:p>
    <w:p w:rsidR="006B065F" w:rsidRDefault="006B065F" w:rsidP="006B065F">
      <w:pPr>
        <w:tabs>
          <w:tab w:val="left" w:pos="0"/>
          <w:tab w:val="center" w:pos="4680"/>
          <w:tab w:val="left" w:pos="5040"/>
          <w:tab w:val="left" w:pos="5760"/>
          <w:tab w:val="left" w:pos="6480"/>
          <w:tab w:val="left" w:pos="7200"/>
        </w:tabs>
        <w:ind w:left="720" w:hanging="720"/>
      </w:pPr>
      <w:r>
        <w:t xml:space="preserve">"Are you "Ecuador?" (in Hebrew), </w:t>
      </w:r>
      <w:r w:rsidRPr="005E29F7">
        <w:rPr>
          <w:i/>
        </w:rPr>
        <w:t>Masa-</w:t>
      </w:r>
      <w:proofErr w:type="spellStart"/>
      <w:r w:rsidRPr="005E29F7">
        <w:rPr>
          <w:i/>
        </w:rPr>
        <w:t>Acher</w:t>
      </w:r>
      <w:proofErr w:type="spellEnd"/>
      <w:r>
        <w:t xml:space="preserve"> no. 59 (1996) 78-82.</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"De muros y fronteras." </w:t>
      </w:r>
      <w:r w:rsidRPr="005E29F7">
        <w:rPr>
          <w:i/>
          <w:lang w:val="es-ES"/>
        </w:rPr>
        <w:t>ABCD</w:t>
      </w:r>
      <w:r>
        <w:rPr>
          <w:lang w:val="es-ES"/>
        </w:rPr>
        <w:t>, no. 765 semana del 30 de septiembre al 6 de octubre de 2006, p.4.</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"Ser judío e hispano." </w:t>
      </w:r>
      <w:r w:rsidRPr="005E29F7">
        <w:rPr>
          <w:i/>
          <w:lang w:val="es-ES"/>
        </w:rPr>
        <w:t>ABCD</w:t>
      </w:r>
      <w:r>
        <w:rPr>
          <w:lang w:val="es-ES"/>
        </w:rPr>
        <w:t>, no. 770 semana del 4 al 10 noviembre 2006, p. 7.</w:t>
      </w:r>
    </w:p>
    <w:p w:rsidR="0035476E"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final de la </w:t>
      </w:r>
      <w:r w:rsidR="00E86BE5">
        <w:rPr>
          <w:lang w:val="es-ES"/>
        </w:rPr>
        <w:t>‘</w:t>
      </w:r>
      <w:r>
        <w:rPr>
          <w:lang w:val="es-ES"/>
        </w:rPr>
        <w:t>convivencia</w:t>
      </w:r>
      <w:r w:rsidR="00E86BE5">
        <w:rPr>
          <w:lang w:val="es-ES"/>
        </w:rPr>
        <w:t>’</w:t>
      </w:r>
      <w:r>
        <w:rPr>
          <w:lang w:val="es-ES"/>
        </w:rPr>
        <w:t xml:space="preserve">." </w:t>
      </w:r>
      <w:r w:rsidRPr="005E29F7">
        <w:rPr>
          <w:i/>
          <w:lang w:val="es-ES"/>
        </w:rPr>
        <w:t>ABCD</w:t>
      </w:r>
      <w:r>
        <w:rPr>
          <w:lang w:val="es-ES"/>
        </w:rPr>
        <w:t>, no. 910, semana del 11 al 17 de julio de 2009, p.15.</w:t>
      </w:r>
    </w:p>
    <w:p w:rsidR="0035476E" w:rsidRDefault="0035476E" w:rsidP="006B065F">
      <w:pPr>
        <w:tabs>
          <w:tab w:val="left" w:pos="0"/>
          <w:tab w:val="center" w:pos="4680"/>
          <w:tab w:val="left" w:pos="5040"/>
          <w:tab w:val="left" w:pos="5760"/>
          <w:tab w:val="left" w:pos="6480"/>
          <w:tab w:val="left" w:pos="7200"/>
        </w:tabs>
        <w:ind w:left="720" w:hanging="720"/>
        <w:rPr>
          <w:lang w:val="es-ES"/>
        </w:rPr>
      </w:pPr>
    </w:p>
    <w:p w:rsidR="006B065F" w:rsidRPr="0035476E" w:rsidRDefault="0035476E" w:rsidP="006B065F">
      <w:pPr>
        <w:tabs>
          <w:tab w:val="left" w:pos="0"/>
          <w:tab w:val="center" w:pos="4680"/>
          <w:tab w:val="left" w:pos="5040"/>
          <w:tab w:val="left" w:pos="5760"/>
          <w:tab w:val="left" w:pos="6480"/>
          <w:tab w:val="left" w:pos="7200"/>
        </w:tabs>
        <w:ind w:left="720" w:hanging="720"/>
      </w:pPr>
      <w:r w:rsidRPr="0035476E">
        <w:rPr>
          <w:b/>
          <w:bCs/>
          <w:u w:val="single"/>
        </w:rPr>
        <w:t>Interviews/ Podcasts</w:t>
      </w:r>
      <w:r w:rsidRPr="0035476E">
        <w:rPr>
          <w:b/>
          <w:bCs/>
        </w:rPr>
        <w:t>:</w:t>
      </w:r>
      <w:r w:rsidR="006B065F" w:rsidRPr="0035476E">
        <w:br/>
      </w:r>
    </w:p>
    <w:p w:rsidR="00C25628" w:rsidRPr="0047434B" w:rsidRDefault="00C25628" w:rsidP="0035476E">
      <w:pPr>
        <w:rPr>
          <w:rFonts w:asciiTheme="majorBidi" w:hAnsiTheme="majorBidi" w:cstheme="majorBidi"/>
          <w:szCs w:val="24"/>
        </w:rPr>
      </w:pPr>
      <w:r w:rsidRPr="0047434B">
        <w:rPr>
          <w:rFonts w:asciiTheme="majorBidi" w:hAnsiTheme="majorBidi" w:cstheme="majorBidi"/>
          <w:szCs w:val="24"/>
        </w:rPr>
        <w:t xml:space="preserve">“Tamar Herzog – Upholding Justice. State, Law and the Penal System in Quito, </w:t>
      </w:r>
      <w:r w:rsidR="0047434B" w:rsidRPr="0047434B">
        <w:rPr>
          <w:rFonts w:asciiTheme="majorBidi" w:hAnsiTheme="majorBidi" w:cstheme="majorBidi"/>
          <w:i/>
          <w:iCs/>
          <w:szCs w:val="24"/>
        </w:rPr>
        <w:t>Faculti,</w:t>
      </w:r>
      <w:r w:rsidR="0047434B" w:rsidRPr="0047434B">
        <w:rPr>
          <w:rFonts w:asciiTheme="majorBidi" w:hAnsiTheme="majorBidi" w:cstheme="majorBidi"/>
          <w:szCs w:val="24"/>
        </w:rPr>
        <w:t xml:space="preserve"> </w:t>
      </w:r>
      <w:hyperlink r:id="rId9" w:history="1">
        <w:r w:rsidR="0047434B" w:rsidRPr="0047434B">
          <w:rPr>
            <w:rStyle w:val="Hyperlink"/>
            <w:rFonts w:asciiTheme="majorBidi" w:hAnsiTheme="majorBidi" w:cstheme="majorBidi"/>
            <w:szCs w:val="24"/>
          </w:rPr>
          <w:t>https://vimeo.com/124446109</w:t>
        </w:r>
      </w:hyperlink>
    </w:p>
    <w:p w:rsidR="0047434B" w:rsidRPr="0047434B" w:rsidRDefault="0047434B" w:rsidP="0035476E">
      <w:pPr>
        <w:rPr>
          <w:rFonts w:asciiTheme="majorBidi" w:hAnsiTheme="majorBidi" w:cstheme="majorBidi"/>
          <w:szCs w:val="24"/>
        </w:rPr>
      </w:pPr>
    </w:p>
    <w:p w:rsidR="00C25628" w:rsidRPr="0047434B" w:rsidRDefault="00C25628" w:rsidP="0035476E">
      <w:pPr>
        <w:rPr>
          <w:rFonts w:asciiTheme="majorBidi" w:hAnsiTheme="majorBidi" w:cstheme="majorBidi"/>
          <w:szCs w:val="24"/>
        </w:rPr>
      </w:pPr>
    </w:p>
    <w:p w:rsidR="0035476E" w:rsidRPr="0047434B" w:rsidRDefault="0035476E" w:rsidP="0047434B">
      <w:pPr>
        <w:rPr>
          <w:rFonts w:asciiTheme="majorBidi" w:hAnsiTheme="majorBidi" w:cstheme="majorBidi"/>
          <w:color w:val="333333"/>
          <w:szCs w:val="24"/>
        </w:rPr>
      </w:pPr>
      <w:r w:rsidRPr="0047434B">
        <w:rPr>
          <w:rFonts w:asciiTheme="majorBidi" w:hAnsiTheme="majorBidi" w:cstheme="majorBidi"/>
          <w:color w:val="333333"/>
          <w:szCs w:val="24"/>
        </w:rPr>
        <w:t xml:space="preserve">“Tamar Herzog – Frontiers of Possession: Spain and Portugal in Europe and the Americas,” </w:t>
      </w:r>
      <w:r w:rsidRPr="0047434B">
        <w:rPr>
          <w:rFonts w:asciiTheme="majorBidi" w:hAnsiTheme="majorBidi" w:cstheme="majorBidi"/>
          <w:i/>
          <w:iCs/>
          <w:color w:val="333333"/>
          <w:szCs w:val="24"/>
        </w:rPr>
        <w:t xml:space="preserve">History Hub. Connecting past and Present. Podcast series, </w:t>
      </w:r>
      <w:hyperlink r:id="rId10" w:history="1">
        <w:r w:rsidRPr="0047434B">
          <w:rPr>
            <w:rStyle w:val="Hyperlink"/>
            <w:rFonts w:asciiTheme="majorBidi" w:hAnsiTheme="majorBidi" w:cstheme="majorBidi"/>
            <w:i/>
            <w:iCs/>
            <w:szCs w:val="24"/>
          </w:rPr>
          <w:t>http://historyhub.ie/tamar-herzog-frontiers-of-possession-spain-portugal-in-europe-and-americas</w:t>
        </w:r>
      </w:hyperlink>
      <w:r w:rsidRPr="0047434B">
        <w:rPr>
          <w:rFonts w:asciiTheme="majorBidi" w:hAnsiTheme="majorBidi" w:cstheme="majorBidi"/>
          <w:color w:val="333333"/>
          <w:szCs w:val="24"/>
        </w:rPr>
        <w:t xml:space="preserve">, University College, Dublin, Ireland. </w:t>
      </w:r>
    </w:p>
    <w:p w:rsidR="00C94853" w:rsidRPr="0047434B" w:rsidRDefault="00C94853" w:rsidP="0047434B">
      <w:pPr>
        <w:rPr>
          <w:rFonts w:asciiTheme="majorBidi" w:hAnsiTheme="majorBidi" w:cstheme="majorBidi"/>
          <w:color w:val="333333"/>
          <w:szCs w:val="24"/>
        </w:rPr>
      </w:pPr>
    </w:p>
    <w:p w:rsidR="00C94853" w:rsidRPr="0047434B" w:rsidRDefault="00C94853" w:rsidP="0047434B">
      <w:pPr>
        <w:rPr>
          <w:rFonts w:asciiTheme="majorBidi" w:hAnsiTheme="majorBidi" w:cstheme="majorBidi"/>
          <w:color w:val="333333"/>
          <w:szCs w:val="24"/>
        </w:rPr>
      </w:pPr>
      <w:r w:rsidRPr="0047434B">
        <w:rPr>
          <w:rFonts w:asciiTheme="majorBidi" w:hAnsiTheme="majorBidi" w:cstheme="majorBidi"/>
          <w:color w:val="333333"/>
          <w:szCs w:val="24"/>
        </w:rPr>
        <w:t xml:space="preserve">Onstage Interview with </w:t>
      </w:r>
      <w:proofErr w:type="spellStart"/>
      <w:r w:rsidRPr="0047434B">
        <w:rPr>
          <w:rFonts w:asciiTheme="majorBidi" w:hAnsiTheme="majorBidi" w:cstheme="majorBidi"/>
          <w:color w:val="333333"/>
          <w:szCs w:val="24"/>
        </w:rPr>
        <w:t>Plácido</w:t>
      </w:r>
      <w:proofErr w:type="spellEnd"/>
      <w:r w:rsidRPr="0047434B">
        <w:rPr>
          <w:rFonts w:asciiTheme="majorBidi" w:hAnsiTheme="majorBidi" w:cstheme="majorBidi"/>
          <w:color w:val="333333"/>
          <w:szCs w:val="24"/>
        </w:rPr>
        <w:t xml:space="preserve"> Domingo, </w:t>
      </w:r>
      <w:hyperlink r:id="rId11" w:history="1">
        <w:r w:rsidRPr="0047434B">
          <w:rPr>
            <w:rStyle w:val="Hyperlink"/>
            <w:rFonts w:asciiTheme="majorBidi" w:hAnsiTheme="majorBidi" w:cstheme="majorBidi"/>
            <w:szCs w:val="24"/>
          </w:rPr>
          <w:t>https://www.youtube.com/watch?v=IDPjJwsy5Pw&amp;feature=youtu.be</w:t>
        </w:r>
      </w:hyperlink>
    </w:p>
    <w:p w:rsidR="00C94853" w:rsidRPr="0047434B" w:rsidRDefault="00C94853" w:rsidP="0047434B">
      <w:pPr>
        <w:rPr>
          <w:rFonts w:asciiTheme="majorBidi" w:hAnsiTheme="majorBidi" w:cstheme="majorBidi"/>
          <w:color w:val="333333"/>
          <w:szCs w:val="24"/>
        </w:rPr>
      </w:pPr>
    </w:p>
    <w:p w:rsidR="00C94853"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Conversations in the Observatory of the Spanish Language and Hispanic Cultures in the Unites States: Spain on the Edge of the American</w:t>
      </w:r>
      <w:proofErr w:type="gramStart"/>
      <w:r w:rsidRPr="0047434B">
        <w:rPr>
          <w:rStyle w:val="Strong"/>
          <w:rFonts w:asciiTheme="majorBidi" w:hAnsiTheme="majorBidi" w:cstheme="majorBidi"/>
          <w:b w:val="0"/>
          <w:bCs w:val="0"/>
          <w:szCs w:val="24"/>
        </w:rPr>
        <w:t>  Revolution</w:t>
      </w:r>
      <w:proofErr w:type="gramEnd"/>
      <w:r w:rsidRPr="0047434B">
        <w:rPr>
          <w:rStyle w:val="Strong"/>
          <w:rFonts w:asciiTheme="majorBidi" w:hAnsiTheme="majorBidi" w:cstheme="majorBidi"/>
          <w:b w:val="0"/>
          <w:bCs w:val="0"/>
          <w:szCs w:val="24"/>
        </w:rPr>
        <w:t xml:space="preserve">, </w:t>
      </w:r>
      <w:hyperlink r:id="rId12" w:history="1">
        <w:r w:rsidRPr="0047434B">
          <w:rPr>
            <w:rStyle w:val="Hyperlink"/>
            <w:rFonts w:asciiTheme="majorBidi" w:hAnsiTheme="majorBidi" w:cstheme="majorBidi"/>
            <w:szCs w:val="24"/>
          </w:rPr>
          <w:t>https://www.youtube.com/watch?v=seq46b3HRRk</w:t>
        </w:r>
      </w:hyperlink>
      <w:r w:rsidRPr="0047434B">
        <w:rPr>
          <w:rStyle w:val="Strong"/>
          <w:rFonts w:asciiTheme="majorBidi" w:hAnsiTheme="majorBidi" w:cstheme="majorBidi"/>
          <w:b w:val="0"/>
          <w:bCs w:val="0"/>
          <w:szCs w:val="24"/>
        </w:rPr>
        <w:t>.</w:t>
      </w:r>
    </w:p>
    <w:p w:rsidR="0047434B" w:rsidRPr="0047434B" w:rsidRDefault="0047434B" w:rsidP="0047434B">
      <w:pPr>
        <w:rPr>
          <w:rFonts w:asciiTheme="majorBidi" w:hAnsiTheme="majorBidi" w:cstheme="majorBidi"/>
          <w:color w:val="333333"/>
          <w:szCs w:val="24"/>
        </w:rPr>
      </w:pPr>
    </w:p>
    <w:p w:rsidR="006B065F"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w:t>
      </w:r>
      <w:r w:rsidRPr="0047434B">
        <w:rPr>
          <w:rStyle w:val="Strong"/>
          <w:rFonts w:asciiTheme="majorBidi" w:hAnsiTheme="majorBidi" w:cstheme="majorBidi"/>
          <w:b w:val="0"/>
          <w:bCs w:val="0"/>
          <w:szCs w:val="24"/>
        </w:rPr>
        <w:lastRenderedPageBreak/>
        <w:t xml:space="preserve">Cultures in the Unites States: Response to Felipe </w:t>
      </w:r>
      <w:proofErr w:type="spellStart"/>
      <w:r w:rsidRPr="0047434B">
        <w:rPr>
          <w:rStyle w:val="Strong"/>
          <w:rFonts w:asciiTheme="majorBidi" w:hAnsiTheme="majorBidi" w:cstheme="majorBidi"/>
          <w:b w:val="0"/>
          <w:bCs w:val="0"/>
          <w:szCs w:val="24"/>
        </w:rPr>
        <w:t>Fernández</w:t>
      </w:r>
      <w:proofErr w:type="spellEnd"/>
      <w:r w:rsidRPr="0047434B">
        <w:rPr>
          <w:rStyle w:val="Strong"/>
          <w:rFonts w:asciiTheme="majorBidi" w:hAnsiTheme="majorBidi" w:cstheme="majorBidi"/>
          <w:b w:val="0"/>
          <w:bCs w:val="0"/>
          <w:szCs w:val="24"/>
        </w:rPr>
        <w:t xml:space="preserve"> </w:t>
      </w:r>
      <w:proofErr w:type="spellStart"/>
      <w:r w:rsidRPr="0047434B">
        <w:rPr>
          <w:rStyle w:val="Strong"/>
          <w:rFonts w:asciiTheme="majorBidi" w:hAnsiTheme="majorBidi" w:cstheme="majorBidi"/>
          <w:b w:val="0"/>
          <w:bCs w:val="0"/>
          <w:szCs w:val="24"/>
        </w:rPr>
        <w:t>Armesto</w:t>
      </w:r>
      <w:proofErr w:type="spellEnd"/>
      <w:r w:rsidRPr="0047434B">
        <w:rPr>
          <w:rStyle w:val="Strong"/>
          <w:rFonts w:asciiTheme="majorBidi" w:hAnsiTheme="majorBidi" w:cstheme="majorBidi"/>
          <w:b w:val="0"/>
          <w:bCs w:val="0"/>
          <w:szCs w:val="24"/>
        </w:rPr>
        <w:t xml:space="preserve">, Our America (in his presence, 2014), </w:t>
      </w:r>
      <w:hyperlink r:id="rId13" w:history="1">
        <w:r w:rsidRPr="0047434B">
          <w:rPr>
            <w:rStyle w:val="Hyperlink"/>
            <w:rFonts w:asciiTheme="majorBidi" w:hAnsiTheme="majorBidi" w:cstheme="majorBidi"/>
            <w:szCs w:val="24"/>
          </w:rPr>
          <w:t>https://www.youtube.com/watch?v=9FJMV7fb5rs</w:t>
        </w:r>
      </w:hyperlink>
    </w:p>
    <w:p w:rsidR="0047434B" w:rsidRPr="0047434B" w:rsidRDefault="0047434B" w:rsidP="0047434B">
      <w:pPr>
        <w:rPr>
          <w:rStyle w:val="Strong"/>
          <w:rFonts w:asciiTheme="majorBidi" w:hAnsiTheme="majorBidi" w:cstheme="majorBidi"/>
          <w:b w:val="0"/>
          <w:bCs w:val="0"/>
          <w:szCs w:val="24"/>
        </w:rPr>
      </w:pPr>
    </w:p>
    <w:p w:rsidR="0047434B"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Legal History Interview (History and the Law – Center for History and Economics, Magdalene College, Cambridge UK, 2013), </w:t>
      </w:r>
      <w:hyperlink r:id="rId14" w:history="1">
        <w:r w:rsidRPr="0047434B">
          <w:rPr>
            <w:rStyle w:val="Hyperlink"/>
            <w:rFonts w:asciiTheme="majorBidi" w:hAnsiTheme="majorBidi" w:cstheme="majorBidi"/>
            <w:szCs w:val="24"/>
          </w:rPr>
          <w:t>https://soundcloud.com/rohit-de-1/legal-history-interview-with-5</w:t>
        </w:r>
      </w:hyperlink>
    </w:p>
    <w:p w:rsidR="0047434B" w:rsidRPr="0047434B" w:rsidRDefault="0047434B" w:rsidP="0047434B">
      <w:pPr>
        <w:rPr>
          <w:rStyle w:val="Strong"/>
          <w:rFonts w:asciiTheme="majorBidi" w:hAnsiTheme="majorBidi" w:cstheme="majorBidi"/>
          <w:b w:val="0"/>
          <w:bCs w:val="0"/>
          <w:szCs w:val="24"/>
        </w:rPr>
      </w:pPr>
    </w:p>
    <w:p w:rsidR="0047434B"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Cultures in the United States: Antonio Muñoz Molina and Elvira </w:t>
      </w:r>
      <w:proofErr w:type="spellStart"/>
      <w:r w:rsidRPr="0047434B">
        <w:rPr>
          <w:rStyle w:val="Strong"/>
          <w:rFonts w:asciiTheme="majorBidi" w:hAnsiTheme="majorBidi" w:cstheme="majorBidi"/>
          <w:b w:val="0"/>
          <w:bCs w:val="0"/>
          <w:szCs w:val="24"/>
        </w:rPr>
        <w:t>Lindo</w:t>
      </w:r>
      <w:proofErr w:type="spellEnd"/>
      <w:r w:rsidRPr="0047434B">
        <w:rPr>
          <w:rStyle w:val="Strong"/>
          <w:rFonts w:asciiTheme="majorBidi" w:hAnsiTheme="majorBidi" w:cstheme="majorBidi"/>
          <w:b w:val="0"/>
          <w:bCs w:val="0"/>
          <w:szCs w:val="24"/>
        </w:rPr>
        <w:t xml:space="preserve">, with Tamar Herzog and Luis </w:t>
      </w:r>
      <w:proofErr w:type="spellStart"/>
      <w:r w:rsidRPr="0047434B">
        <w:rPr>
          <w:rStyle w:val="Strong"/>
          <w:rFonts w:asciiTheme="majorBidi" w:hAnsiTheme="majorBidi" w:cstheme="majorBidi"/>
          <w:b w:val="0"/>
          <w:bCs w:val="0"/>
          <w:szCs w:val="24"/>
        </w:rPr>
        <w:t>Fernández</w:t>
      </w:r>
      <w:proofErr w:type="spellEnd"/>
      <w:r w:rsidRPr="0047434B">
        <w:rPr>
          <w:rStyle w:val="Strong"/>
          <w:rFonts w:asciiTheme="majorBidi" w:hAnsiTheme="majorBidi" w:cstheme="majorBidi"/>
          <w:b w:val="0"/>
          <w:bCs w:val="0"/>
          <w:szCs w:val="24"/>
        </w:rPr>
        <w:t xml:space="preserve"> </w:t>
      </w:r>
      <w:proofErr w:type="spellStart"/>
      <w:r w:rsidRPr="0047434B">
        <w:rPr>
          <w:rStyle w:val="Strong"/>
          <w:rFonts w:asciiTheme="majorBidi" w:hAnsiTheme="majorBidi" w:cstheme="majorBidi"/>
          <w:b w:val="0"/>
          <w:bCs w:val="0"/>
          <w:szCs w:val="24"/>
        </w:rPr>
        <w:t>Cifuentes</w:t>
      </w:r>
      <w:proofErr w:type="spellEnd"/>
      <w:r w:rsidRPr="0047434B">
        <w:rPr>
          <w:rStyle w:val="Strong"/>
          <w:rFonts w:asciiTheme="majorBidi" w:hAnsiTheme="majorBidi" w:cstheme="majorBidi"/>
          <w:b w:val="0"/>
          <w:bCs w:val="0"/>
          <w:szCs w:val="24"/>
        </w:rPr>
        <w:t xml:space="preserve"> (in Spanish, 2014), </w:t>
      </w:r>
      <w:hyperlink r:id="rId15" w:history="1">
        <w:r w:rsidRPr="0047434B">
          <w:rPr>
            <w:rStyle w:val="Hyperlink"/>
            <w:rFonts w:asciiTheme="majorBidi" w:hAnsiTheme="majorBidi" w:cstheme="majorBidi"/>
            <w:szCs w:val="24"/>
          </w:rPr>
          <w:t>https://www.youtube.com/watch?v=CktpZcKCmGY</w:t>
        </w:r>
      </w:hyperlink>
    </w:p>
    <w:p w:rsidR="0047434B" w:rsidRPr="0047434B" w:rsidRDefault="0047434B" w:rsidP="0047434B">
      <w:pPr>
        <w:rPr>
          <w:rStyle w:val="Strong"/>
          <w:rFonts w:asciiTheme="majorBidi" w:hAnsiTheme="majorBidi" w:cstheme="majorBidi"/>
          <w:b w:val="0"/>
          <w:bCs w:val="0"/>
          <w:szCs w:val="24"/>
        </w:rPr>
      </w:pPr>
    </w:p>
    <w:p w:rsidR="0047434B"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Discussing Carlos Ruiz </w:t>
      </w:r>
      <w:proofErr w:type="spellStart"/>
      <w:r w:rsidRPr="0047434B">
        <w:rPr>
          <w:rStyle w:val="Strong"/>
          <w:rFonts w:asciiTheme="majorBidi" w:hAnsiTheme="majorBidi" w:cstheme="majorBidi"/>
          <w:b w:val="0"/>
          <w:bCs w:val="0"/>
          <w:szCs w:val="24"/>
        </w:rPr>
        <w:t>Zafón</w:t>
      </w:r>
      <w:proofErr w:type="spellEnd"/>
      <w:r w:rsidRPr="0047434B">
        <w:rPr>
          <w:rStyle w:val="Strong"/>
          <w:rFonts w:asciiTheme="majorBidi" w:hAnsiTheme="majorBidi" w:cstheme="majorBidi"/>
          <w:b w:val="0"/>
          <w:bCs w:val="0"/>
          <w:szCs w:val="24"/>
        </w:rPr>
        <w:t xml:space="preserve">, The Shadow of the Wind (Stanford Book Salon, 2007), </w:t>
      </w:r>
      <w:hyperlink r:id="rId16" w:history="1">
        <w:r w:rsidRPr="0047434B">
          <w:rPr>
            <w:rStyle w:val="Hyperlink"/>
            <w:rFonts w:asciiTheme="majorBidi" w:hAnsiTheme="majorBidi" w:cstheme="majorBidi"/>
            <w:szCs w:val="24"/>
          </w:rPr>
          <w:t>http://therzog.fas.harvard.edu/files/therzog/files/shadow_of_the_wind_interview.mp3</w:t>
        </w:r>
      </w:hyperlink>
    </w:p>
    <w:p w:rsidR="0047434B" w:rsidRPr="0047434B" w:rsidRDefault="0047434B" w:rsidP="0047434B">
      <w:pPr>
        <w:rPr>
          <w:rFonts w:asciiTheme="majorBidi" w:hAnsiTheme="majorBidi" w:cstheme="majorBidi"/>
          <w:szCs w:val="24"/>
        </w:rPr>
      </w:pPr>
    </w:p>
    <w:p w:rsidR="008B41D3" w:rsidRPr="0035476E" w:rsidRDefault="008B41D3" w:rsidP="006B065F">
      <w:pPr>
        <w:ind w:left="720" w:hanging="720"/>
        <w:rPr>
          <w:smallCaps/>
          <w:spacing w:val="16"/>
          <w:szCs w:val="24"/>
        </w:rPr>
      </w:pPr>
    </w:p>
    <w:p w:rsidR="00B1610F" w:rsidRPr="00E55660" w:rsidRDefault="00252918" w:rsidP="008B3060">
      <w:pPr>
        <w:ind w:left="720" w:hanging="720"/>
        <w:rPr>
          <w:lang w:val="es-ES"/>
        </w:rPr>
      </w:pPr>
      <w:r w:rsidRPr="0035476E">
        <w:t xml:space="preserve"> </w:t>
      </w:r>
      <w:r w:rsidR="00B1610F" w:rsidRPr="002C3CD0">
        <w:rPr>
          <w:lang w:val="en-AU"/>
        </w:rPr>
        <w:t>Updated</w:t>
      </w:r>
      <w:r w:rsidR="00B1610F" w:rsidRPr="00E55660">
        <w:rPr>
          <w:lang w:val="es-ES"/>
        </w:rPr>
        <w:t>:</w:t>
      </w:r>
      <w:r w:rsidR="00B1610F" w:rsidRPr="002C3CD0">
        <w:rPr>
          <w:lang w:val="en-AU"/>
        </w:rPr>
        <w:t xml:space="preserve"> </w:t>
      </w:r>
      <w:r w:rsidR="008B3060">
        <w:rPr>
          <w:lang w:val="en-AU"/>
        </w:rPr>
        <w:t>December 2017</w:t>
      </w:r>
    </w:p>
    <w:sectPr w:rsidR="00B1610F" w:rsidRPr="00E55660" w:rsidSect="003C2815">
      <w:footerReference w:type="default" r:id="rId17"/>
      <w:endnotePr>
        <w:numFmt w:val="decimal"/>
      </w:endnotePr>
      <w:type w:val="continuous"/>
      <w:pgSz w:w="12240" w:h="15840"/>
      <w:pgMar w:top="1440" w:right="2448" w:bottom="1440" w:left="216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E52" w:rsidRDefault="00733E52">
      <w:r>
        <w:separator/>
      </w:r>
    </w:p>
  </w:endnote>
  <w:endnote w:type="continuationSeparator" w:id="0">
    <w:p w:rsidR="00733E52" w:rsidRDefault="00733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tempelGaramond-Roman">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0CE" w:rsidRDefault="003E50CE">
    <w:pPr>
      <w:spacing w:line="240" w:lineRule="exact"/>
    </w:pPr>
  </w:p>
  <w:p w:rsidR="003E50CE" w:rsidRDefault="00E31C19">
    <w:pPr>
      <w:framePr w:w="7633" w:wrap="notBeside" w:vAnchor="text" w:hAnchor="text" w:x="1" w:y="1"/>
      <w:jc w:val="center"/>
    </w:pPr>
    <w:r>
      <w:fldChar w:fldCharType="begin"/>
    </w:r>
    <w:r>
      <w:instrText xml:space="preserve">PAGE </w:instrText>
    </w:r>
    <w:r>
      <w:fldChar w:fldCharType="separate"/>
    </w:r>
    <w:r w:rsidR="00BC6262">
      <w:rPr>
        <w:noProof/>
      </w:rPr>
      <w:t>21</w:t>
    </w:r>
    <w:r>
      <w:rPr>
        <w:noProof/>
      </w:rPr>
      <w:fldChar w:fldCharType="end"/>
    </w:r>
  </w:p>
  <w:p w:rsidR="003E50CE" w:rsidRDefault="003E50CE">
    <w:pPr>
      <w:ind w:left="-720" w:right="-10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E52" w:rsidRDefault="00733E52">
      <w:r>
        <w:separator/>
      </w:r>
    </w:p>
  </w:footnote>
  <w:footnote w:type="continuationSeparator" w:id="0">
    <w:p w:rsidR="00733E52" w:rsidRDefault="00733E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A67"/>
    <w:rsid w:val="00000004"/>
    <w:rsid w:val="00000418"/>
    <w:rsid w:val="00003087"/>
    <w:rsid w:val="000030D4"/>
    <w:rsid w:val="00007B78"/>
    <w:rsid w:val="000109A4"/>
    <w:rsid w:val="00010D88"/>
    <w:rsid w:val="00012292"/>
    <w:rsid w:val="00017602"/>
    <w:rsid w:val="000214B8"/>
    <w:rsid w:val="00024503"/>
    <w:rsid w:val="00030281"/>
    <w:rsid w:val="000309BE"/>
    <w:rsid w:val="0003125F"/>
    <w:rsid w:val="0003129B"/>
    <w:rsid w:val="00033612"/>
    <w:rsid w:val="00033D45"/>
    <w:rsid w:val="00036891"/>
    <w:rsid w:val="00037472"/>
    <w:rsid w:val="00037572"/>
    <w:rsid w:val="00044656"/>
    <w:rsid w:val="000622D3"/>
    <w:rsid w:val="00064FEB"/>
    <w:rsid w:val="00065032"/>
    <w:rsid w:val="0006524E"/>
    <w:rsid w:val="00075B7D"/>
    <w:rsid w:val="0007694C"/>
    <w:rsid w:val="00077CA7"/>
    <w:rsid w:val="0008024E"/>
    <w:rsid w:val="00081CA4"/>
    <w:rsid w:val="00083CD5"/>
    <w:rsid w:val="00086633"/>
    <w:rsid w:val="000873F5"/>
    <w:rsid w:val="00091FB7"/>
    <w:rsid w:val="00092B25"/>
    <w:rsid w:val="0009383C"/>
    <w:rsid w:val="000B06CF"/>
    <w:rsid w:val="000B1AFB"/>
    <w:rsid w:val="000B3DD9"/>
    <w:rsid w:val="000B570F"/>
    <w:rsid w:val="000C28D5"/>
    <w:rsid w:val="000C4760"/>
    <w:rsid w:val="000C5388"/>
    <w:rsid w:val="000D6742"/>
    <w:rsid w:val="000E1547"/>
    <w:rsid w:val="000F0ED2"/>
    <w:rsid w:val="000F104F"/>
    <w:rsid w:val="000F4EA5"/>
    <w:rsid w:val="000F633E"/>
    <w:rsid w:val="000F6641"/>
    <w:rsid w:val="000F684C"/>
    <w:rsid w:val="000F77DB"/>
    <w:rsid w:val="001007AA"/>
    <w:rsid w:val="00101680"/>
    <w:rsid w:val="00101B56"/>
    <w:rsid w:val="00102987"/>
    <w:rsid w:val="0010302F"/>
    <w:rsid w:val="00113174"/>
    <w:rsid w:val="001170D1"/>
    <w:rsid w:val="00125987"/>
    <w:rsid w:val="00126532"/>
    <w:rsid w:val="001379E4"/>
    <w:rsid w:val="0014324A"/>
    <w:rsid w:val="00150D03"/>
    <w:rsid w:val="00152356"/>
    <w:rsid w:val="00155420"/>
    <w:rsid w:val="00155603"/>
    <w:rsid w:val="00165FF8"/>
    <w:rsid w:val="0017471E"/>
    <w:rsid w:val="0018106E"/>
    <w:rsid w:val="0018480B"/>
    <w:rsid w:val="001852DD"/>
    <w:rsid w:val="00186989"/>
    <w:rsid w:val="00194C12"/>
    <w:rsid w:val="001A53DD"/>
    <w:rsid w:val="001A7C82"/>
    <w:rsid w:val="001A7FF9"/>
    <w:rsid w:val="001B0A75"/>
    <w:rsid w:val="001B7240"/>
    <w:rsid w:val="001B79D4"/>
    <w:rsid w:val="001C3FCA"/>
    <w:rsid w:val="001D2A5E"/>
    <w:rsid w:val="001D4623"/>
    <w:rsid w:val="001D55F5"/>
    <w:rsid w:val="001D6E63"/>
    <w:rsid w:val="001E17DA"/>
    <w:rsid w:val="001E2666"/>
    <w:rsid w:val="001E648A"/>
    <w:rsid w:val="001E6A95"/>
    <w:rsid w:val="001F0E2E"/>
    <w:rsid w:val="001F3A2B"/>
    <w:rsid w:val="001F5E4D"/>
    <w:rsid w:val="00201851"/>
    <w:rsid w:val="0020253B"/>
    <w:rsid w:val="002061BD"/>
    <w:rsid w:val="00212AA3"/>
    <w:rsid w:val="00215C79"/>
    <w:rsid w:val="00220E16"/>
    <w:rsid w:val="0022530D"/>
    <w:rsid w:val="00230069"/>
    <w:rsid w:val="00232E12"/>
    <w:rsid w:val="00233AC2"/>
    <w:rsid w:val="00233CBC"/>
    <w:rsid w:val="00236E75"/>
    <w:rsid w:val="00240A2E"/>
    <w:rsid w:val="00247EA1"/>
    <w:rsid w:val="0025047F"/>
    <w:rsid w:val="002512D4"/>
    <w:rsid w:val="00252918"/>
    <w:rsid w:val="002537AE"/>
    <w:rsid w:val="00253B95"/>
    <w:rsid w:val="002559BD"/>
    <w:rsid w:val="00256246"/>
    <w:rsid w:val="00257144"/>
    <w:rsid w:val="002711A8"/>
    <w:rsid w:val="00272A41"/>
    <w:rsid w:val="0027337E"/>
    <w:rsid w:val="002763DD"/>
    <w:rsid w:val="00276B94"/>
    <w:rsid w:val="00281375"/>
    <w:rsid w:val="002914E0"/>
    <w:rsid w:val="00292908"/>
    <w:rsid w:val="0029481A"/>
    <w:rsid w:val="0029754E"/>
    <w:rsid w:val="002A1ED9"/>
    <w:rsid w:val="002A27F2"/>
    <w:rsid w:val="002A34F0"/>
    <w:rsid w:val="002A4197"/>
    <w:rsid w:val="002A67C5"/>
    <w:rsid w:val="002B026C"/>
    <w:rsid w:val="002B341D"/>
    <w:rsid w:val="002B343D"/>
    <w:rsid w:val="002B3856"/>
    <w:rsid w:val="002B5173"/>
    <w:rsid w:val="002B5612"/>
    <w:rsid w:val="002B5D72"/>
    <w:rsid w:val="002C0923"/>
    <w:rsid w:val="002C1288"/>
    <w:rsid w:val="002C3CD0"/>
    <w:rsid w:val="002D1CD9"/>
    <w:rsid w:val="002D1E70"/>
    <w:rsid w:val="002D2CB0"/>
    <w:rsid w:val="002D5268"/>
    <w:rsid w:val="002E041D"/>
    <w:rsid w:val="002E07B0"/>
    <w:rsid w:val="002E2014"/>
    <w:rsid w:val="002E4B9C"/>
    <w:rsid w:val="002E73D4"/>
    <w:rsid w:val="002F0518"/>
    <w:rsid w:val="002F0E77"/>
    <w:rsid w:val="002F3658"/>
    <w:rsid w:val="002F581D"/>
    <w:rsid w:val="0030346F"/>
    <w:rsid w:val="0030536E"/>
    <w:rsid w:val="00315373"/>
    <w:rsid w:val="0032137C"/>
    <w:rsid w:val="00325CC9"/>
    <w:rsid w:val="00333DB7"/>
    <w:rsid w:val="00336EA7"/>
    <w:rsid w:val="00346D1F"/>
    <w:rsid w:val="00350051"/>
    <w:rsid w:val="0035476E"/>
    <w:rsid w:val="00355867"/>
    <w:rsid w:val="00362EF7"/>
    <w:rsid w:val="00371CFD"/>
    <w:rsid w:val="003734C6"/>
    <w:rsid w:val="00375380"/>
    <w:rsid w:val="00375E22"/>
    <w:rsid w:val="003869D3"/>
    <w:rsid w:val="00390BEB"/>
    <w:rsid w:val="00391E67"/>
    <w:rsid w:val="0039470D"/>
    <w:rsid w:val="003A2C65"/>
    <w:rsid w:val="003A5FB8"/>
    <w:rsid w:val="003B0135"/>
    <w:rsid w:val="003B1B60"/>
    <w:rsid w:val="003B32DF"/>
    <w:rsid w:val="003B548F"/>
    <w:rsid w:val="003C1BA0"/>
    <w:rsid w:val="003C2815"/>
    <w:rsid w:val="003C36A7"/>
    <w:rsid w:val="003D02BC"/>
    <w:rsid w:val="003D2D2E"/>
    <w:rsid w:val="003D4ED8"/>
    <w:rsid w:val="003D6FFD"/>
    <w:rsid w:val="003E50CE"/>
    <w:rsid w:val="003F0780"/>
    <w:rsid w:val="003F0871"/>
    <w:rsid w:val="003F7292"/>
    <w:rsid w:val="0040174A"/>
    <w:rsid w:val="00401E53"/>
    <w:rsid w:val="00407CBA"/>
    <w:rsid w:val="004116FA"/>
    <w:rsid w:val="00414D0B"/>
    <w:rsid w:val="00414F53"/>
    <w:rsid w:val="004165EE"/>
    <w:rsid w:val="00417727"/>
    <w:rsid w:val="00417FEA"/>
    <w:rsid w:val="00421727"/>
    <w:rsid w:val="00423A85"/>
    <w:rsid w:val="004240AD"/>
    <w:rsid w:val="00424857"/>
    <w:rsid w:val="00425B34"/>
    <w:rsid w:val="00432A7C"/>
    <w:rsid w:val="00434C7B"/>
    <w:rsid w:val="00435D72"/>
    <w:rsid w:val="00441907"/>
    <w:rsid w:val="00446553"/>
    <w:rsid w:val="00447943"/>
    <w:rsid w:val="00453507"/>
    <w:rsid w:val="00454550"/>
    <w:rsid w:val="0045553F"/>
    <w:rsid w:val="00465195"/>
    <w:rsid w:val="00466312"/>
    <w:rsid w:val="00474347"/>
    <w:rsid w:val="0047434B"/>
    <w:rsid w:val="0047705C"/>
    <w:rsid w:val="00480E80"/>
    <w:rsid w:val="004835ED"/>
    <w:rsid w:val="004B0065"/>
    <w:rsid w:val="004B24A1"/>
    <w:rsid w:val="004B3D51"/>
    <w:rsid w:val="004B4512"/>
    <w:rsid w:val="004B56FA"/>
    <w:rsid w:val="004C13CA"/>
    <w:rsid w:val="004C45AD"/>
    <w:rsid w:val="004D1489"/>
    <w:rsid w:val="004D25CF"/>
    <w:rsid w:val="004D33EF"/>
    <w:rsid w:val="004D5390"/>
    <w:rsid w:val="004D5855"/>
    <w:rsid w:val="004D6EEC"/>
    <w:rsid w:val="004E15A9"/>
    <w:rsid w:val="004E1A55"/>
    <w:rsid w:val="004E5D81"/>
    <w:rsid w:val="004E6682"/>
    <w:rsid w:val="004E7E88"/>
    <w:rsid w:val="004F03C9"/>
    <w:rsid w:val="004F422B"/>
    <w:rsid w:val="004F6233"/>
    <w:rsid w:val="00502850"/>
    <w:rsid w:val="0050392F"/>
    <w:rsid w:val="00503979"/>
    <w:rsid w:val="00503AA2"/>
    <w:rsid w:val="005054FF"/>
    <w:rsid w:val="0050754E"/>
    <w:rsid w:val="00514327"/>
    <w:rsid w:val="00523875"/>
    <w:rsid w:val="00527204"/>
    <w:rsid w:val="00533B40"/>
    <w:rsid w:val="00533B4F"/>
    <w:rsid w:val="005342F4"/>
    <w:rsid w:val="00542B41"/>
    <w:rsid w:val="0056067E"/>
    <w:rsid w:val="0056552E"/>
    <w:rsid w:val="00565A58"/>
    <w:rsid w:val="00565CFD"/>
    <w:rsid w:val="00571150"/>
    <w:rsid w:val="00573E67"/>
    <w:rsid w:val="005761EC"/>
    <w:rsid w:val="005767DD"/>
    <w:rsid w:val="005875F0"/>
    <w:rsid w:val="0059430E"/>
    <w:rsid w:val="005974D1"/>
    <w:rsid w:val="005A27A2"/>
    <w:rsid w:val="005B200B"/>
    <w:rsid w:val="005B27CD"/>
    <w:rsid w:val="005B3B60"/>
    <w:rsid w:val="005B7583"/>
    <w:rsid w:val="005B7AFC"/>
    <w:rsid w:val="005C0294"/>
    <w:rsid w:val="005C6144"/>
    <w:rsid w:val="005C64D9"/>
    <w:rsid w:val="005C7AB0"/>
    <w:rsid w:val="005C7B83"/>
    <w:rsid w:val="005D0FCC"/>
    <w:rsid w:val="005D29DA"/>
    <w:rsid w:val="005D3359"/>
    <w:rsid w:val="005D6F4C"/>
    <w:rsid w:val="005E0B62"/>
    <w:rsid w:val="005E29F7"/>
    <w:rsid w:val="005E2D3D"/>
    <w:rsid w:val="005E5973"/>
    <w:rsid w:val="005E7FFA"/>
    <w:rsid w:val="005F3466"/>
    <w:rsid w:val="005F351C"/>
    <w:rsid w:val="005F3E7E"/>
    <w:rsid w:val="005F74B2"/>
    <w:rsid w:val="00600943"/>
    <w:rsid w:val="00600F58"/>
    <w:rsid w:val="00601250"/>
    <w:rsid w:val="00607349"/>
    <w:rsid w:val="00612668"/>
    <w:rsid w:val="00616843"/>
    <w:rsid w:val="00616A45"/>
    <w:rsid w:val="00617345"/>
    <w:rsid w:val="0061738B"/>
    <w:rsid w:val="006173D9"/>
    <w:rsid w:val="006231B9"/>
    <w:rsid w:val="00623E3D"/>
    <w:rsid w:val="006259CB"/>
    <w:rsid w:val="0062636C"/>
    <w:rsid w:val="00631305"/>
    <w:rsid w:val="00635BDA"/>
    <w:rsid w:val="00636795"/>
    <w:rsid w:val="00637476"/>
    <w:rsid w:val="00641189"/>
    <w:rsid w:val="0064243E"/>
    <w:rsid w:val="006458F6"/>
    <w:rsid w:val="0064726D"/>
    <w:rsid w:val="00651C56"/>
    <w:rsid w:val="00651FE6"/>
    <w:rsid w:val="00655ED0"/>
    <w:rsid w:val="00660ACC"/>
    <w:rsid w:val="006611D0"/>
    <w:rsid w:val="00663BB1"/>
    <w:rsid w:val="006644DA"/>
    <w:rsid w:val="006648E4"/>
    <w:rsid w:val="00664EBC"/>
    <w:rsid w:val="00670BE9"/>
    <w:rsid w:val="0067178B"/>
    <w:rsid w:val="00672265"/>
    <w:rsid w:val="0067321F"/>
    <w:rsid w:val="0067522C"/>
    <w:rsid w:val="00676545"/>
    <w:rsid w:val="006807FB"/>
    <w:rsid w:val="00681015"/>
    <w:rsid w:val="006915A4"/>
    <w:rsid w:val="00692984"/>
    <w:rsid w:val="00694A81"/>
    <w:rsid w:val="00695816"/>
    <w:rsid w:val="00695C11"/>
    <w:rsid w:val="006A3D7A"/>
    <w:rsid w:val="006A54F6"/>
    <w:rsid w:val="006B065F"/>
    <w:rsid w:val="006C0315"/>
    <w:rsid w:val="006C251F"/>
    <w:rsid w:val="006C4839"/>
    <w:rsid w:val="006C5FBA"/>
    <w:rsid w:val="006D02D5"/>
    <w:rsid w:val="006D1BFF"/>
    <w:rsid w:val="006D58B1"/>
    <w:rsid w:val="006E0F78"/>
    <w:rsid w:val="006F3BF6"/>
    <w:rsid w:val="006F51EF"/>
    <w:rsid w:val="007046CC"/>
    <w:rsid w:val="00706435"/>
    <w:rsid w:val="00707D82"/>
    <w:rsid w:val="00711D49"/>
    <w:rsid w:val="00715781"/>
    <w:rsid w:val="00715A8B"/>
    <w:rsid w:val="00721A18"/>
    <w:rsid w:val="0072217C"/>
    <w:rsid w:val="00725A8E"/>
    <w:rsid w:val="0072605A"/>
    <w:rsid w:val="0073149F"/>
    <w:rsid w:val="00733E52"/>
    <w:rsid w:val="00745111"/>
    <w:rsid w:val="00746A10"/>
    <w:rsid w:val="007474DF"/>
    <w:rsid w:val="00750241"/>
    <w:rsid w:val="0075313B"/>
    <w:rsid w:val="007716C7"/>
    <w:rsid w:val="00775B98"/>
    <w:rsid w:val="00776B15"/>
    <w:rsid w:val="007802A8"/>
    <w:rsid w:val="007827BC"/>
    <w:rsid w:val="00783655"/>
    <w:rsid w:val="007846EA"/>
    <w:rsid w:val="00787E8A"/>
    <w:rsid w:val="00791EEB"/>
    <w:rsid w:val="0079262A"/>
    <w:rsid w:val="007944E4"/>
    <w:rsid w:val="007A576E"/>
    <w:rsid w:val="007B233D"/>
    <w:rsid w:val="007B2C2F"/>
    <w:rsid w:val="007B4F67"/>
    <w:rsid w:val="007C10EC"/>
    <w:rsid w:val="007C1F90"/>
    <w:rsid w:val="007D0258"/>
    <w:rsid w:val="007D4DB5"/>
    <w:rsid w:val="007D543C"/>
    <w:rsid w:val="007E5D1C"/>
    <w:rsid w:val="007E7096"/>
    <w:rsid w:val="007E7CEB"/>
    <w:rsid w:val="007F15CE"/>
    <w:rsid w:val="007F2C19"/>
    <w:rsid w:val="007F2D3A"/>
    <w:rsid w:val="008007CE"/>
    <w:rsid w:val="00811A4E"/>
    <w:rsid w:val="00814225"/>
    <w:rsid w:val="00816511"/>
    <w:rsid w:val="00816E19"/>
    <w:rsid w:val="008218D1"/>
    <w:rsid w:val="008241CA"/>
    <w:rsid w:val="00824B0C"/>
    <w:rsid w:val="00830B0E"/>
    <w:rsid w:val="00836CC6"/>
    <w:rsid w:val="0084102A"/>
    <w:rsid w:val="00841924"/>
    <w:rsid w:val="00842959"/>
    <w:rsid w:val="00842E21"/>
    <w:rsid w:val="00844B47"/>
    <w:rsid w:val="008450EC"/>
    <w:rsid w:val="00845FC9"/>
    <w:rsid w:val="00855A57"/>
    <w:rsid w:val="008562EA"/>
    <w:rsid w:val="00860C44"/>
    <w:rsid w:val="00860CAC"/>
    <w:rsid w:val="008642D0"/>
    <w:rsid w:val="008648C7"/>
    <w:rsid w:val="00866172"/>
    <w:rsid w:val="008700EA"/>
    <w:rsid w:val="00871107"/>
    <w:rsid w:val="00871B20"/>
    <w:rsid w:val="00872B0E"/>
    <w:rsid w:val="008806D9"/>
    <w:rsid w:val="00884047"/>
    <w:rsid w:val="00884138"/>
    <w:rsid w:val="0088458B"/>
    <w:rsid w:val="00886C01"/>
    <w:rsid w:val="00894899"/>
    <w:rsid w:val="008A3D43"/>
    <w:rsid w:val="008A634C"/>
    <w:rsid w:val="008A709B"/>
    <w:rsid w:val="008B25B0"/>
    <w:rsid w:val="008B3060"/>
    <w:rsid w:val="008B33F8"/>
    <w:rsid w:val="008B41D3"/>
    <w:rsid w:val="008B50A6"/>
    <w:rsid w:val="008B7718"/>
    <w:rsid w:val="008C17E2"/>
    <w:rsid w:val="008C1D2B"/>
    <w:rsid w:val="008C1F6B"/>
    <w:rsid w:val="008C5192"/>
    <w:rsid w:val="008C552E"/>
    <w:rsid w:val="008D010F"/>
    <w:rsid w:val="008D3EAE"/>
    <w:rsid w:val="008D405C"/>
    <w:rsid w:val="008D5CEE"/>
    <w:rsid w:val="008E0EEB"/>
    <w:rsid w:val="008F0A51"/>
    <w:rsid w:val="008F55CE"/>
    <w:rsid w:val="00911C1B"/>
    <w:rsid w:val="009161F8"/>
    <w:rsid w:val="009329F0"/>
    <w:rsid w:val="00932B62"/>
    <w:rsid w:val="00933491"/>
    <w:rsid w:val="00933655"/>
    <w:rsid w:val="00933E46"/>
    <w:rsid w:val="00937FA1"/>
    <w:rsid w:val="009417AF"/>
    <w:rsid w:val="00942A48"/>
    <w:rsid w:val="009460D0"/>
    <w:rsid w:val="0095259A"/>
    <w:rsid w:val="00953492"/>
    <w:rsid w:val="00953F1C"/>
    <w:rsid w:val="009569DD"/>
    <w:rsid w:val="0096196D"/>
    <w:rsid w:val="009619B4"/>
    <w:rsid w:val="00962619"/>
    <w:rsid w:val="00966DE1"/>
    <w:rsid w:val="00974016"/>
    <w:rsid w:val="00974366"/>
    <w:rsid w:val="00974BC3"/>
    <w:rsid w:val="0098426C"/>
    <w:rsid w:val="00992842"/>
    <w:rsid w:val="009947E8"/>
    <w:rsid w:val="00995390"/>
    <w:rsid w:val="009A3AD5"/>
    <w:rsid w:val="009A3C1A"/>
    <w:rsid w:val="009B3202"/>
    <w:rsid w:val="009B4962"/>
    <w:rsid w:val="009B7A67"/>
    <w:rsid w:val="009C354E"/>
    <w:rsid w:val="009C4F97"/>
    <w:rsid w:val="009C568A"/>
    <w:rsid w:val="009C6F14"/>
    <w:rsid w:val="009D276C"/>
    <w:rsid w:val="009D57FF"/>
    <w:rsid w:val="009F22D6"/>
    <w:rsid w:val="009F3A90"/>
    <w:rsid w:val="009F527A"/>
    <w:rsid w:val="009F5B0A"/>
    <w:rsid w:val="009F7ED5"/>
    <w:rsid w:val="00A0247C"/>
    <w:rsid w:val="00A04747"/>
    <w:rsid w:val="00A06459"/>
    <w:rsid w:val="00A10692"/>
    <w:rsid w:val="00A13214"/>
    <w:rsid w:val="00A1680E"/>
    <w:rsid w:val="00A3057A"/>
    <w:rsid w:val="00A32D5B"/>
    <w:rsid w:val="00A35972"/>
    <w:rsid w:val="00A361A9"/>
    <w:rsid w:val="00A42311"/>
    <w:rsid w:val="00A452B7"/>
    <w:rsid w:val="00A5287B"/>
    <w:rsid w:val="00A54BB1"/>
    <w:rsid w:val="00A608DE"/>
    <w:rsid w:val="00A63779"/>
    <w:rsid w:val="00A642B7"/>
    <w:rsid w:val="00A65E7A"/>
    <w:rsid w:val="00A70AB7"/>
    <w:rsid w:val="00A70C9C"/>
    <w:rsid w:val="00A72990"/>
    <w:rsid w:val="00A73E26"/>
    <w:rsid w:val="00A74988"/>
    <w:rsid w:val="00A81D81"/>
    <w:rsid w:val="00A8541E"/>
    <w:rsid w:val="00A86B4F"/>
    <w:rsid w:val="00A9112A"/>
    <w:rsid w:val="00A9379E"/>
    <w:rsid w:val="00AA5E2D"/>
    <w:rsid w:val="00AB0AD3"/>
    <w:rsid w:val="00AB3050"/>
    <w:rsid w:val="00AB6287"/>
    <w:rsid w:val="00AB79C2"/>
    <w:rsid w:val="00AC0247"/>
    <w:rsid w:val="00AC42A6"/>
    <w:rsid w:val="00AD4025"/>
    <w:rsid w:val="00AD6EFF"/>
    <w:rsid w:val="00AE3CC8"/>
    <w:rsid w:val="00AE49F7"/>
    <w:rsid w:val="00AE700D"/>
    <w:rsid w:val="00AF5B67"/>
    <w:rsid w:val="00B034DC"/>
    <w:rsid w:val="00B14976"/>
    <w:rsid w:val="00B1610F"/>
    <w:rsid w:val="00B167B5"/>
    <w:rsid w:val="00B218AB"/>
    <w:rsid w:val="00B31387"/>
    <w:rsid w:val="00B34822"/>
    <w:rsid w:val="00B37DBF"/>
    <w:rsid w:val="00B40D80"/>
    <w:rsid w:val="00B40DA1"/>
    <w:rsid w:val="00B41349"/>
    <w:rsid w:val="00B42169"/>
    <w:rsid w:val="00B46305"/>
    <w:rsid w:val="00B5003B"/>
    <w:rsid w:val="00B513A4"/>
    <w:rsid w:val="00B52C2E"/>
    <w:rsid w:val="00B53E9B"/>
    <w:rsid w:val="00B60B2D"/>
    <w:rsid w:val="00B62E3D"/>
    <w:rsid w:val="00B634EE"/>
    <w:rsid w:val="00B72414"/>
    <w:rsid w:val="00B73C61"/>
    <w:rsid w:val="00B73E4B"/>
    <w:rsid w:val="00B75BA4"/>
    <w:rsid w:val="00B75E14"/>
    <w:rsid w:val="00B76DD4"/>
    <w:rsid w:val="00B80525"/>
    <w:rsid w:val="00B85EE9"/>
    <w:rsid w:val="00B86ED4"/>
    <w:rsid w:val="00B87547"/>
    <w:rsid w:val="00B92E2B"/>
    <w:rsid w:val="00B97F2D"/>
    <w:rsid w:val="00BA278B"/>
    <w:rsid w:val="00BB0A9C"/>
    <w:rsid w:val="00BB1902"/>
    <w:rsid w:val="00BB53EE"/>
    <w:rsid w:val="00BB6233"/>
    <w:rsid w:val="00BC068C"/>
    <w:rsid w:val="00BC08F6"/>
    <w:rsid w:val="00BC4BBD"/>
    <w:rsid w:val="00BC6262"/>
    <w:rsid w:val="00BC6767"/>
    <w:rsid w:val="00BD254C"/>
    <w:rsid w:val="00BD693A"/>
    <w:rsid w:val="00BE0421"/>
    <w:rsid w:val="00BE0A02"/>
    <w:rsid w:val="00BE0FEB"/>
    <w:rsid w:val="00BE3891"/>
    <w:rsid w:val="00BE453B"/>
    <w:rsid w:val="00BF0D4C"/>
    <w:rsid w:val="00BF2C11"/>
    <w:rsid w:val="00BF3DFE"/>
    <w:rsid w:val="00C031B7"/>
    <w:rsid w:val="00C056A6"/>
    <w:rsid w:val="00C06548"/>
    <w:rsid w:val="00C06BD0"/>
    <w:rsid w:val="00C10EEF"/>
    <w:rsid w:val="00C21D64"/>
    <w:rsid w:val="00C25628"/>
    <w:rsid w:val="00C347E8"/>
    <w:rsid w:val="00C365C3"/>
    <w:rsid w:val="00C44BEB"/>
    <w:rsid w:val="00C47632"/>
    <w:rsid w:val="00C47DDD"/>
    <w:rsid w:val="00C53EA8"/>
    <w:rsid w:val="00C53FBF"/>
    <w:rsid w:val="00C615C1"/>
    <w:rsid w:val="00C61922"/>
    <w:rsid w:val="00C62318"/>
    <w:rsid w:val="00C67B28"/>
    <w:rsid w:val="00C77952"/>
    <w:rsid w:val="00C8245D"/>
    <w:rsid w:val="00C8308A"/>
    <w:rsid w:val="00C83E87"/>
    <w:rsid w:val="00C85B24"/>
    <w:rsid w:val="00C86BD4"/>
    <w:rsid w:val="00C933A5"/>
    <w:rsid w:val="00C94853"/>
    <w:rsid w:val="00C96876"/>
    <w:rsid w:val="00CA088E"/>
    <w:rsid w:val="00CA27CE"/>
    <w:rsid w:val="00CA32F5"/>
    <w:rsid w:val="00CA48B2"/>
    <w:rsid w:val="00CA66A0"/>
    <w:rsid w:val="00CA6B6B"/>
    <w:rsid w:val="00CB321B"/>
    <w:rsid w:val="00CB3E36"/>
    <w:rsid w:val="00CC0C80"/>
    <w:rsid w:val="00CC6273"/>
    <w:rsid w:val="00CD02E3"/>
    <w:rsid w:val="00CD27C0"/>
    <w:rsid w:val="00CE366B"/>
    <w:rsid w:val="00CE3B4E"/>
    <w:rsid w:val="00CE4745"/>
    <w:rsid w:val="00CE725F"/>
    <w:rsid w:val="00CF0000"/>
    <w:rsid w:val="00CF67D6"/>
    <w:rsid w:val="00D0297E"/>
    <w:rsid w:val="00D0365F"/>
    <w:rsid w:val="00D072CC"/>
    <w:rsid w:val="00D07BA2"/>
    <w:rsid w:val="00D100A3"/>
    <w:rsid w:val="00D13A49"/>
    <w:rsid w:val="00D13E12"/>
    <w:rsid w:val="00D13F44"/>
    <w:rsid w:val="00D14F5D"/>
    <w:rsid w:val="00D171C5"/>
    <w:rsid w:val="00D2092E"/>
    <w:rsid w:val="00D22F3A"/>
    <w:rsid w:val="00D230C1"/>
    <w:rsid w:val="00D2453F"/>
    <w:rsid w:val="00D3704C"/>
    <w:rsid w:val="00D46280"/>
    <w:rsid w:val="00D50995"/>
    <w:rsid w:val="00D563DC"/>
    <w:rsid w:val="00D602C8"/>
    <w:rsid w:val="00D60C16"/>
    <w:rsid w:val="00D644A8"/>
    <w:rsid w:val="00D6478F"/>
    <w:rsid w:val="00D72918"/>
    <w:rsid w:val="00D74882"/>
    <w:rsid w:val="00D755CE"/>
    <w:rsid w:val="00D75894"/>
    <w:rsid w:val="00D81F30"/>
    <w:rsid w:val="00D864D4"/>
    <w:rsid w:val="00D86630"/>
    <w:rsid w:val="00D91DFB"/>
    <w:rsid w:val="00D93165"/>
    <w:rsid w:val="00DA3540"/>
    <w:rsid w:val="00DB1297"/>
    <w:rsid w:val="00DB683A"/>
    <w:rsid w:val="00DC5729"/>
    <w:rsid w:val="00DC67A1"/>
    <w:rsid w:val="00DF079C"/>
    <w:rsid w:val="00E00172"/>
    <w:rsid w:val="00E046AB"/>
    <w:rsid w:val="00E102CF"/>
    <w:rsid w:val="00E132C5"/>
    <w:rsid w:val="00E13978"/>
    <w:rsid w:val="00E17769"/>
    <w:rsid w:val="00E17827"/>
    <w:rsid w:val="00E200AA"/>
    <w:rsid w:val="00E215A2"/>
    <w:rsid w:val="00E254DD"/>
    <w:rsid w:val="00E25CAD"/>
    <w:rsid w:val="00E31C19"/>
    <w:rsid w:val="00E37A2C"/>
    <w:rsid w:val="00E4135B"/>
    <w:rsid w:val="00E42090"/>
    <w:rsid w:val="00E4209B"/>
    <w:rsid w:val="00E43280"/>
    <w:rsid w:val="00E46DD2"/>
    <w:rsid w:val="00E526AC"/>
    <w:rsid w:val="00E55660"/>
    <w:rsid w:val="00E7009E"/>
    <w:rsid w:val="00E73A35"/>
    <w:rsid w:val="00E76776"/>
    <w:rsid w:val="00E77EA2"/>
    <w:rsid w:val="00E77FDF"/>
    <w:rsid w:val="00E86684"/>
    <w:rsid w:val="00E86BE5"/>
    <w:rsid w:val="00E942AF"/>
    <w:rsid w:val="00E962A6"/>
    <w:rsid w:val="00E96BBC"/>
    <w:rsid w:val="00EB7D06"/>
    <w:rsid w:val="00EC2F95"/>
    <w:rsid w:val="00EC350A"/>
    <w:rsid w:val="00EC41EF"/>
    <w:rsid w:val="00ED0CD1"/>
    <w:rsid w:val="00ED1C1A"/>
    <w:rsid w:val="00ED2D89"/>
    <w:rsid w:val="00ED5C9B"/>
    <w:rsid w:val="00ED6313"/>
    <w:rsid w:val="00EE38AF"/>
    <w:rsid w:val="00EE7106"/>
    <w:rsid w:val="00EF0CDA"/>
    <w:rsid w:val="00F006EC"/>
    <w:rsid w:val="00F04DCC"/>
    <w:rsid w:val="00F13A1A"/>
    <w:rsid w:val="00F3613B"/>
    <w:rsid w:val="00F43E72"/>
    <w:rsid w:val="00F55F9A"/>
    <w:rsid w:val="00F62CF8"/>
    <w:rsid w:val="00F63C5C"/>
    <w:rsid w:val="00F63D6B"/>
    <w:rsid w:val="00F643B5"/>
    <w:rsid w:val="00F64C78"/>
    <w:rsid w:val="00F71007"/>
    <w:rsid w:val="00F75134"/>
    <w:rsid w:val="00F80E66"/>
    <w:rsid w:val="00F81033"/>
    <w:rsid w:val="00F81E5A"/>
    <w:rsid w:val="00F82AE7"/>
    <w:rsid w:val="00F91BA3"/>
    <w:rsid w:val="00F94B7C"/>
    <w:rsid w:val="00F95394"/>
    <w:rsid w:val="00FA327C"/>
    <w:rsid w:val="00FA32DB"/>
    <w:rsid w:val="00FA4189"/>
    <w:rsid w:val="00FA4F64"/>
    <w:rsid w:val="00FA4F7F"/>
    <w:rsid w:val="00FB08A9"/>
    <w:rsid w:val="00FB501F"/>
    <w:rsid w:val="00FC13CA"/>
    <w:rsid w:val="00FC2933"/>
    <w:rsid w:val="00FC4A99"/>
    <w:rsid w:val="00FC502A"/>
    <w:rsid w:val="00FC50BE"/>
    <w:rsid w:val="00FC5C2A"/>
    <w:rsid w:val="00FC5D3C"/>
    <w:rsid w:val="00FD0B8A"/>
    <w:rsid w:val="00FD4335"/>
    <w:rsid w:val="00FE570D"/>
    <w:rsid w:val="00FF4D55"/>
    <w:rsid w:val="00FF50DB"/>
    <w:rsid w:val="00FF5FBB"/>
    <w:rsid w:val="00FF63C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0FB64159"/>
  <w15:docId w15:val="{161B27D7-9AF7-4AF8-A27C-7DE1514E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15"/>
    <w:pPr>
      <w:widowControl w:val="0"/>
    </w:pPr>
    <w:rPr>
      <w:snapToGrid w:val="0"/>
      <w:sz w:val="24"/>
    </w:rPr>
  </w:style>
  <w:style w:type="paragraph" w:styleId="Heading1">
    <w:name w:val="heading 1"/>
    <w:basedOn w:val="Normal"/>
    <w:next w:val="Normal"/>
    <w:qFormat/>
    <w:rsid w:val="003C2815"/>
    <w:pPr>
      <w:keepNext/>
      <w:tabs>
        <w:tab w:val="center" w:pos="4680"/>
      </w:tabs>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2815"/>
  </w:style>
  <w:style w:type="paragraph" w:styleId="BodyText">
    <w:name w:val="Body Text"/>
    <w:basedOn w:val="Normal"/>
    <w:rsid w:val="003C28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style>
  <w:style w:type="character" w:styleId="Hyperlink">
    <w:name w:val="Hyperlink"/>
    <w:basedOn w:val="DefaultParagraphFont"/>
    <w:rsid w:val="00B31387"/>
    <w:rPr>
      <w:color w:val="0000FF"/>
      <w:u w:val="single"/>
    </w:rPr>
  </w:style>
  <w:style w:type="paragraph" w:styleId="BalloonText">
    <w:name w:val="Balloon Text"/>
    <w:basedOn w:val="Normal"/>
    <w:semiHidden/>
    <w:rsid w:val="00FC5C2A"/>
    <w:rPr>
      <w:rFonts w:ascii="Tahoma" w:hAnsi="Tahoma" w:cs="Tahoma"/>
      <w:sz w:val="16"/>
      <w:szCs w:val="16"/>
    </w:rPr>
  </w:style>
  <w:style w:type="paragraph" w:styleId="FootnoteText">
    <w:name w:val="footnote text"/>
    <w:basedOn w:val="Normal"/>
    <w:semiHidden/>
    <w:rsid w:val="00BE3891"/>
    <w:pPr>
      <w:widowControl/>
    </w:pPr>
    <w:rPr>
      <w:snapToGrid/>
      <w:sz w:val="20"/>
      <w:lang w:val="fr-FR"/>
    </w:rPr>
  </w:style>
  <w:style w:type="character" w:customStyle="1" w:styleId="eudoraheader">
    <w:name w:val="eudoraheader"/>
    <w:basedOn w:val="DefaultParagraphFont"/>
    <w:rsid w:val="00962619"/>
  </w:style>
  <w:style w:type="character" w:styleId="Emphasis">
    <w:name w:val="Emphasis"/>
    <w:basedOn w:val="DefaultParagraphFont"/>
    <w:uiPriority w:val="20"/>
    <w:qFormat/>
    <w:rsid w:val="00064FEB"/>
    <w:rPr>
      <w:i/>
      <w:iCs/>
    </w:rPr>
  </w:style>
  <w:style w:type="paragraph" w:styleId="NormalWeb">
    <w:name w:val="Normal (Web)"/>
    <w:basedOn w:val="Normal"/>
    <w:uiPriority w:val="99"/>
    <w:rsid w:val="00EE38AF"/>
    <w:pPr>
      <w:widowControl/>
      <w:spacing w:before="100" w:beforeAutospacing="1" w:after="100" w:afterAutospacing="1"/>
    </w:pPr>
    <w:rPr>
      <w:snapToGrid/>
      <w:szCs w:val="24"/>
    </w:rPr>
  </w:style>
  <w:style w:type="character" w:styleId="Strong">
    <w:name w:val="Strong"/>
    <w:basedOn w:val="DefaultParagraphFont"/>
    <w:uiPriority w:val="22"/>
    <w:qFormat/>
    <w:rsid w:val="00AA5E2D"/>
    <w:rPr>
      <w:b/>
      <w:bCs/>
    </w:rPr>
  </w:style>
  <w:style w:type="paragraph" w:styleId="CommentText">
    <w:name w:val="annotation text"/>
    <w:basedOn w:val="Normal"/>
    <w:link w:val="CommentTextChar"/>
    <w:uiPriority w:val="99"/>
    <w:unhideWhenUsed/>
    <w:rsid w:val="00CA088E"/>
    <w:pPr>
      <w:widowControl/>
    </w:pPr>
    <w:rPr>
      <w:snapToGrid/>
      <w:sz w:val="20"/>
    </w:rPr>
  </w:style>
  <w:style w:type="character" w:customStyle="1" w:styleId="CommentTextChar">
    <w:name w:val="Comment Text Char"/>
    <w:basedOn w:val="DefaultParagraphFont"/>
    <w:link w:val="CommentText"/>
    <w:uiPriority w:val="99"/>
    <w:rsid w:val="00CA088E"/>
  </w:style>
  <w:style w:type="paragraph" w:styleId="List">
    <w:name w:val="List"/>
    <w:basedOn w:val="Normal"/>
    <w:uiPriority w:val="99"/>
    <w:unhideWhenUsed/>
    <w:rsid w:val="005974D1"/>
    <w:pPr>
      <w:widowControl/>
      <w:ind w:left="360" w:hanging="360"/>
    </w:pPr>
    <w:rPr>
      <w:rFonts w:ascii="Calibri" w:hAnsi="Calibri"/>
      <w:snapToGrid/>
      <w:sz w:val="22"/>
      <w:szCs w:val="22"/>
    </w:rPr>
  </w:style>
  <w:style w:type="paragraph" w:styleId="Date">
    <w:name w:val="Date"/>
    <w:basedOn w:val="Normal"/>
    <w:next w:val="Normal"/>
    <w:link w:val="DateChar"/>
    <w:uiPriority w:val="99"/>
    <w:unhideWhenUsed/>
    <w:rsid w:val="005974D1"/>
    <w:pPr>
      <w:widowControl/>
    </w:pPr>
    <w:rPr>
      <w:rFonts w:ascii="Calibri" w:hAnsi="Calibri"/>
      <w:snapToGrid/>
      <w:sz w:val="22"/>
      <w:szCs w:val="22"/>
    </w:rPr>
  </w:style>
  <w:style w:type="character" w:customStyle="1" w:styleId="DateChar">
    <w:name w:val="Date Char"/>
    <w:basedOn w:val="DefaultParagraphFont"/>
    <w:link w:val="Date"/>
    <w:uiPriority w:val="99"/>
    <w:rsid w:val="005974D1"/>
    <w:rPr>
      <w:rFonts w:ascii="Calibri" w:hAnsi="Calibri"/>
      <w:sz w:val="22"/>
      <w:szCs w:val="22"/>
    </w:rPr>
  </w:style>
  <w:style w:type="paragraph" w:styleId="Header">
    <w:name w:val="header"/>
    <w:basedOn w:val="Normal"/>
    <w:link w:val="HeaderChar"/>
    <w:unhideWhenUsed/>
    <w:rsid w:val="001379E4"/>
    <w:pPr>
      <w:tabs>
        <w:tab w:val="center" w:pos="4680"/>
        <w:tab w:val="right" w:pos="9360"/>
      </w:tabs>
    </w:pPr>
  </w:style>
  <w:style w:type="character" w:customStyle="1" w:styleId="HeaderChar">
    <w:name w:val="Header Char"/>
    <w:basedOn w:val="DefaultParagraphFont"/>
    <w:link w:val="Header"/>
    <w:rsid w:val="001379E4"/>
    <w:rPr>
      <w:snapToGrid w:val="0"/>
      <w:sz w:val="24"/>
    </w:rPr>
  </w:style>
  <w:style w:type="paragraph" w:styleId="Footer">
    <w:name w:val="footer"/>
    <w:basedOn w:val="Normal"/>
    <w:link w:val="FooterChar"/>
    <w:unhideWhenUsed/>
    <w:rsid w:val="001379E4"/>
    <w:pPr>
      <w:tabs>
        <w:tab w:val="center" w:pos="4680"/>
        <w:tab w:val="right" w:pos="9360"/>
      </w:tabs>
    </w:pPr>
  </w:style>
  <w:style w:type="character" w:customStyle="1" w:styleId="FooterChar">
    <w:name w:val="Footer Char"/>
    <w:basedOn w:val="DefaultParagraphFont"/>
    <w:link w:val="Footer"/>
    <w:rsid w:val="001379E4"/>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1559">
      <w:bodyDiv w:val="1"/>
      <w:marLeft w:val="0"/>
      <w:marRight w:val="0"/>
      <w:marTop w:val="0"/>
      <w:marBottom w:val="0"/>
      <w:divBdr>
        <w:top w:val="none" w:sz="0" w:space="0" w:color="auto"/>
        <w:left w:val="none" w:sz="0" w:space="0" w:color="auto"/>
        <w:bottom w:val="none" w:sz="0" w:space="0" w:color="auto"/>
        <w:right w:val="none" w:sz="0" w:space="0" w:color="auto"/>
      </w:divBdr>
      <w:divsChild>
        <w:div w:id="228810498">
          <w:marLeft w:val="0"/>
          <w:marRight w:val="0"/>
          <w:marTop w:val="0"/>
          <w:marBottom w:val="0"/>
          <w:divBdr>
            <w:top w:val="none" w:sz="0" w:space="0" w:color="auto"/>
            <w:left w:val="none" w:sz="0" w:space="0" w:color="auto"/>
            <w:bottom w:val="none" w:sz="0" w:space="0" w:color="auto"/>
            <w:right w:val="none" w:sz="0" w:space="0" w:color="auto"/>
          </w:divBdr>
          <w:divsChild>
            <w:div w:id="1685984371">
              <w:marLeft w:val="0"/>
              <w:marRight w:val="0"/>
              <w:marTop w:val="0"/>
              <w:marBottom w:val="0"/>
              <w:divBdr>
                <w:top w:val="none" w:sz="0" w:space="0" w:color="auto"/>
                <w:left w:val="none" w:sz="0" w:space="0" w:color="auto"/>
                <w:bottom w:val="none" w:sz="0" w:space="0" w:color="auto"/>
                <w:right w:val="none" w:sz="0" w:space="0" w:color="auto"/>
              </w:divBdr>
              <w:divsChild>
                <w:div w:id="550926674">
                  <w:marLeft w:val="0"/>
                  <w:marRight w:val="0"/>
                  <w:marTop w:val="0"/>
                  <w:marBottom w:val="0"/>
                  <w:divBdr>
                    <w:top w:val="none" w:sz="0" w:space="0" w:color="auto"/>
                    <w:left w:val="none" w:sz="0" w:space="0" w:color="auto"/>
                    <w:bottom w:val="none" w:sz="0" w:space="0" w:color="auto"/>
                    <w:right w:val="none" w:sz="0" w:space="0" w:color="auto"/>
                  </w:divBdr>
                  <w:divsChild>
                    <w:div w:id="574513820">
                      <w:marLeft w:val="0"/>
                      <w:marRight w:val="0"/>
                      <w:marTop w:val="0"/>
                      <w:marBottom w:val="0"/>
                      <w:divBdr>
                        <w:top w:val="none" w:sz="0" w:space="0" w:color="auto"/>
                        <w:left w:val="none" w:sz="0" w:space="0" w:color="auto"/>
                        <w:bottom w:val="none" w:sz="0" w:space="0" w:color="auto"/>
                        <w:right w:val="none" w:sz="0" w:space="0" w:color="auto"/>
                      </w:divBdr>
                      <w:divsChild>
                        <w:div w:id="491289099">
                          <w:marLeft w:val="0"/>
                          <w:marRight w:val="0"/>
                          <w:marTop w:val="0"/>
                          <w:marBottom w:val="0"/>
                          <w:divBdr>
                            <w:top w:val="none" w:sz="0" w:space="0" w:color="auto"/>
                            <w:left w:val="none" w:sz="0" w:space="0" w:color="auto"/>
                            <w:bottom w:val="none" w:sz="0" w:space="0" w:color="auto"/>
                            <w:right w:val="none" w:sz="0" w:space="0" w:color="auto"/>
                          </w:divBdr>
                          <w:divsChild>
                            <w:div w:id="1000698819">
                              <w:marLeft w:val="0"/>
                              <w:marRight w:val="-100"/>
                              <w:marTop w:val="48"/>
                              <w:marBottom w:val="0"/>
                              <w:divBdr>
                                <w:top w:val="none" w:sz="0" w:space="0" w:color="auto"/>
                                <w:left w:val="none" w:sz="0" w:space="0" w:color="auto"/>
                                <w:bottom w:val="none" w:sz="0" w:space="0" w:color="auto"/>
                                <w:right w:val="none" w:sz="0" w:space="0" w:color="auto"/>
                              </w:divBdr>
                              <w:divsChild>
                                <w:div w:id="1703246855">
                                  <w:marLeft w:val="0"/>
                                  <w:marRight w:val="600"/>
                                  <w:marTop w:val="0"/>
                                  <w:marBottom w:val="0"/>
                                  <w:divBdr>
                                    <w:top w:val="none" w:sz="0" w:space="0" w:color="auto"/>
                                    <w:left w:val="none" w:sz="0" w:space="0" w:color="auto"/>
                                    <w:bottom w:val="none" w:sz="0" w:space="0" w:color="auto"/>
                                    <w:right w:val="none" w:sz="0" w:space="0" w:color="auto"/>
                                  </w:divBdr>
                                  <w:divsChild>
                                    <w:div w:id="802622841">
                                      <w:marLeft w:val="0"/>
                                      <w:marRight w:val="0"/>
                                      <w:marTop w:val="0"/>
                                      <w:marBottom w:val="0"/>
                                      <w:divBdr>
                                        <w:top w:val="none" w:sz="0" w:space="0" w:color="auto"/>
                                        <w:left w:val="none" w:sz="0" w:space="0" w:color="auto"/>
                                        <w:bottom w:val="none" w:sz="0" w:space="0" w:color="auto"/>
                                        <w:right w:val="none" w:sz="0" w:space="0" w:color="auto"/>
                                      </w:divBdr>
                                      <w:divsChild>
                                        <w:div w:id="1038512944">
                                          <w:marLeft w:val="0"/>
                                          <w:marRight w:val="0"/>
                                          <w:marTop w:val="0"/>
                                          <w:marBottom w:val="0"/>
                                          <w:divBdr>
                                            <w:top w:val="none" w:sz="0" w:space="0" w:color="auto"/>
                                            <w:left w:val="none" w:sz="0" w:space="0" w:color="auto"/>
                                            <w:bottom w:val="none" w:sz="0" w:space="0" w:color="auto"/>
                                            <w:right w:val="none" w:sz="0" w:space="0" w:color="auto"/>
                                          </w:divBdr>
                                          <w:divsChild>
                                            <w:div w:id="972952609">
                                              <w:marLeft w:val="0"/>
                                              <w:marRight w:val="0"/>
                                              <w:marTop w:val="0"/>
                                              <w:marBottom w:val="0"/>
                                              <w:divBdr>
                                                <w:top w:val="none" w:sz="0" w:space="0" w:color="auto"/>
                                                <w:left w:val="none" w:sz="0" w:space="0" w:color="auto"/>
                                                <w:bottom w:val="none" w:sz="0" w:space="0" w:color="auto"/>
                                                <w:right w:val="none" w:sz="0" w:space="0" w:color="auto"/>
                                              </w:divBdr>
                                              <w:divsChild>
                                                <w:div w:id="727917929">
                                                  <w:marLeft w:val="0"/>
                                                  <w:marRight w:val="0"/>
                                                  <w:marTop w:val="0"/>
                                                  <w:marBottom w:val="0"/>
                                                  <w:divBdr>
                                                    <w:top w:val="none" w:sz="0" w:space="0" w:color="auto"/>
                                                    <w:left w:val="none" w:sz="0" w:space="0" w:color="auto"/>
                                                    <w:bottom w:val="none" w:sz="0" w:space="0" w:color="auto"/>
                                                    <w:right w:val="none" w:sz="0" w:space="0" w:color="auto"/>
                                                  </w:divBdr>
                                                  <w:divsChild>
                                                    <w:div w:id="46610670">
                                                      <w:marLeft w:val="0"/>
                                                      <w:marRight w:val="0"/>
                                                      <w:marTop w:val="0"/>
                                                      <w:marBottom w:val="0"/>
                                                      <w:divBdr>
                                                        <w:top w:val="none" w:sz="0" w:space="0" w:color="auto"/>
                                                        <w:left w:val="none" w:sz="0" w:space="0" w:color="auto"/>
                                                        <w:bottom w:val="none" w:sz="0" w:space="0" w:color="auto"/>
                                                        <w:right w:val="none" w:sz="0" w:space="0" w:color="auto"/>
                                                      </w:divBdr>
                                                      <w:divsChild>
                                                        <w:div w:id="376467661">
                                                          <w:marLeft w:val="0"/>
                                                          <w:marRight w:val="0"/>
                                                          <w:marTop w:val="0"/>
                                                          <w:marBottom w:val="0"/>
                                                          <w:divBdr>
                                                            <w:top w:val="none" w:sz="0" w:space="0" w:color="auto"/>
                                                            <w:left w:val="none" w:sz="0" w:space="0" w:color="auto"/>
                                                            <w:bottom w:val="none" w:sz="0" w:space="0" w:color="auto"/>
                                                            <w:right w:val="none" w:sz="0" w:space="0" w:color="auto"/>
                                                          </w:divBdr>
                                                          <w:divsChild>
                                                            <w:div w:id="1673292571">
                                                              <w:marLeft w:val="0"/>
                                                              <w:marRight w:val="0"/>
                                                              <w:marTop w:val="0"/>
                                                              <w:marBottom w:val="0"/>
                                                              <w:divBdr>
                                                                <w:top w:val="none" w:sz="0" w:space="0" w:color="auto"/>
                                                                <w:left w:val="none" w:sz="0" w:space="0" w:color="auto"/>
                                                                <w:bottom w:val="none" w:sz="0" w:space="0" w:color="auto"/>
                                                                <w:right w:val="none" w:sz="0" w:space="0" w:color="auto"/>
                                                              </w:divBdr>
                                                              <w:divsChild>
                                                                <w:div w:id="1474058732">
                                                                  <w:marLeft w:val="0"/>
                                                                  <w:marRight w:val="0"/>
                                                                  <w:marTop w:val="0"/>
                                                                  <w:marBottom w:val="0"/>
                                                                  <w:divBdr>
                                                                    <w:top w:val="none" w:sz="0" w:space="0" w:color="auto"/>
                                                                    <w:left w:val="none" w:sz="0" w:space="0" w:color="auto"/>
                                                                    <w:bottom w:val="none" w:sz="0" w:space="0" w:color="auto"/>
                                                                    <w:right w:val="none" w:sz="0" w:space="0" w:color="auto"/>
                                                                  </w:divBdr>
                                                                  <w:divsChild>
                                                                    <w:div w:id="2142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6588">
                                                              <w:marLeft w:val="0"/>
                                                              <w:marRight w:val="0"/>
                                                              <w:marTop w:val="0"/>
                                                              <w:marBottom w:val="0"/>
                                                              <w:divBdr>
                                                                <w:top w:val="none" w:sz="0" w:space="0" w:color="auto"/>
                                                                <w:left w:val="none" w:sz="0" w:space="0" w:color="auto"/>
                                                                <w:bottom w:val="none" w:sz="0" w:space="0" w:color="auto"/>
                                                                <w:right w:val="none" w:sz="0" w:space="0" w:color="auto"/>
                                                              </w:divBdr>
                                                              <w:divsChild>
                                                                <w:div w:id="616253058">
                                                                  <w:marLeft w:val="0"/>
                                                                  <w:marRight w:val="0"/>
                                                                  <w:marTop w:val="0"/>
                                                                  <w:marBottom w:val="0"/>
                                                                  <w:divBdr>
                                                                    <w:top w:val="none" w:sz="0" w:space="0" w:color="auto"/>
                                                                    <w:left w:val="none" w:sz="0" w:space="0" w:color="auto"/>
                                                                    <w:bottom w:val="none" w:sz="0" w:space="0" w:color="auto"/>
                                                                    <w:right w:val="none" w:sz="0" w:space="0" w:color="auto"/>
                                                                  </w:divBdr>
                                                                  <w:divsChild>
                                                                    <w:div w:id="681706707">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288762">
      <w:bodyDiv w:val="1"/>
      <w:marLeft w:val="0"/>
      <w:marRight w:val="0"/>
      <w:marTop w:val="0"/>
      <w:marBottom w:val="0"/>
      <w:divBdr>
        <w:top w:val="none" w:sz="0" w:space="0" w:color="auto"/>
        <w:left w:val="none" w:sz="0" w:space="0" w:color="auto"/>
        <w:bottom w:val="none" w:sz="0" w:space="0" w:color="auto"/>
        <w:right w:val="none" w:sz="0" w:space="0" w:color="auto"/>
      </w:divBdr>
      <w:divsChild>
        <w:div w:id="170994928">
          <w:marLeft w:val="0"/>
          <w:marRight w:val="0"/>
          <w:marTop w:val="0"/>
          <w:marBottom w:val="0"/>
          <w:divBdr>
            <w:top w:val="none" w:sz="0" w:space="0" w:color="auto"/>
            <w:left w:val="none" w:sz="0" w:space="0" w:color="auto"/>
            <w:bottom w:val="none" w:sz="0" w:space="0" w:color="auto"/>
            <w:right w:val="none" w:sz="0" w:space="0" w:color="auto"/>
          </w:divBdr>
        </w:div>
      </w:divsChild>
    </w:div>
    <w:div w:id="735248787">
      <w:bodyDiv w:val="1"/>
      <w:marLeft w:val="0"/>
      <w:marRight w:val="0"/>
      <w:marTop w:val="0"/>
      <w:marBottom w:val="0"/>
      <w:divBdr>
        <w:top w:val="none" w:sz="0" w:space="0" w:color="auto"/>
        <w:left w:val="none" w:sz="0" w:space="0" w:color="auto"/>
        <w:bottom w:val="none" w:sz="0" w:space="0" w:color="auto"/>
        <w:right w:val="none" w:sz="0" w:space="0" w:color="auto"/>
      </w:divBdr>
    </w:div>
    <w:div w:id="824323946">
      <w:bodyDiv w:val="1"/>
      <w:marLeft w:val="0"/>
      <w:marRight w:val="0"/>
      <w:marTop w:val="0"/>
      <w:marBottom w:val="0"/>
      <w:divBdr>
        <w:top w:val="none" w:sz="0" w:space="0" w:color="auto"/>
        <w:left w:val="none" w:sz="0" w:space="0" w:color="auto"/>
        <w:bottom w:val="none" w:sz="0" w:space="0" w:color="auto"/>
        <w:right w:val="none" w:sz="0" w:space="0" w:color="auto"/>
      </w:divBdr>
    </w:div>
    <w:div w:id="1209802541">
      <w:bodyDiv w:val="1"/>
      <w:marLeft w:val="0"/>
      <w:marRight w:val="0"/>
      <w:marTop w:val="0"/>
      <w:marBottom w:val="0"/>
      <w:divBdr>
        <w:top w:val="none" w:sz="0" w:space="0" w:color="auto"/>
        <w:left w:val="none" w:sz="0" w:space="0" w:color="auto"/>
        <w:bottom w:val="none" w:sz="0" w:space="0" w:color="auto"/>
        <w:right w:val="none" w:sz="0" w:space="0" w:color="auto"/>
      </w:divBdr>
    </w:div>
    <w:div w:id="1235357739">
      <w:bodyDiv w:val="1"/>
      <w:marLeft w:val="0"/>
      <w:marRight w:val="0"/>
      <w:marTop w:val="0"/>
      <w:marBottom w:val="0"/>
      <w:divBdr>
        <w:top w:val="none" w:sz="0" w:space="0" w:color="auto"/>
        <w:left w:val="none" w:sz="0" w:space="0" w:color="auto"/>
        <w:bottom w:val="none" w:sz="0" w:space="0" w:color="auto"/>
        <w:right w:val="none" w:sz="0" w:space="0" w:color="auto"/>
      </w:divBdr>
    </w:div>
    <w:div w:id="1372804827">
      <w:bodyDiv w:val="1"/>
      <w:marLeft w:val="0"/>
      <w:marRight w:val="0"/>
      <w:marTop w:val="0"/>
      <w:marBottom w:val="0"/>
      <w:divBdr>
        <w:top w:val="none" w:sz="0" w:space="0" w:color="auto"/>
        <w:left w:val="none" w:sz="0" w:space="0" w:color="auto"/>
        <w:bottom w:val="none" w:sz="0" w:space="0" w:color="auto"/>
        <w:right w:val="none" w:sz="0" w:space="0" w:color="auto"/>
      </w:divBdr>
      <w:divsChild>
        <w:div w:id="110829412">
          <w:marLeft w:val="0"/>
          <w:marRight w:val="0"/>
          <w:marTop w:val="0"/>
          <w:marBottom w:val="0"/>
          <w:divBdr>
            <w:top w:val="none" w:sz="0" w:space="0" w:color="auto"/>
            <w:left w:val="none" w:sz="0" w:space="0" w:color="auto"/>
            <w:bottom w:val="none" w:sz="0" w:space="0" w:color="auto"/>
            <w:right w:val="none" w:sz="0" w:space="0" w:color="auto"/>
          </w:divBdr>
          <w:divsChild>
            <w:div w:id="1809929368">
              <w:marLeft w:val="0"/>
              <w:marRight w:val="0"/>
              <w:marTop w:val="0"/>
              <w:marBottom w:val="0"/>
              <w:divBdr>
                <w:top w:val="none" w:sz="0" w:space="0" w:color="auto"/>
                <w:left w:val="none" w:sz="0" w:space="0" w:color="auto"/>
                <w:bottom w:val="none" w:sz="0" w:space="0" w:color="auto"/>
                <w:right w:val="none" w:sz="0" w:space="0" w:color="auto"/>
              </w:divBdr>
            </w:div>
            <w:div w:id="21353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26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853">
          <w:marLeft w:val="0"/>
          <w:marRight w:val="0"/>
          <w:marTop w:val="0"/>
          <w:marBottom w:val="0"/>
          <w:divBdr>
            <w:top w:val="none" w:sz="0" w:space="0" w:color="auto"/>
            <w:left w:val="none" w:sz="0" w:space="0" w:color="auto"/>
            <w:bottom w:val="none" w:sz="0" w:space="0" w:color="auto"/>
            <w:right w:val="none" w:sz="0" w:space="0" w:color="auto"/>
          </w:divBdr>
          <w:divsChild>
            <w:div w:id="942303355">
              <w:marLeft w:val="0"/>
              <w:marRight w:val="0"/>
              <w:marTop w:val="0"/>
              <w:marBottom w:val="0"/>
              <w:divBdr>
                <w:top w:val="none" w:sz="0" w:space="0" w:color="auto"/>
                <w:left w:val="none" w:sz="0" w:space="0" w:color="auto"/>
                <w:bottom w:val="none" w:sz="0" w:space="0" w:color="auto"/>
                <w:right w:val="none" w:sz="0" w:space="0" w:color="auto"/>
              </w:divBdr>
            </w:div>
            <w:div w:id="16936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1031">
      <w:bodyDiv w:val="1"/>
      <w:marLeft w:val="0"/>
      <w:marRight w:val="0"/>
      <w:marTop w:val="0"/>
      <w:marBottom w:val="0"/>
      <w:divBdr>
        <w:top w:val="none" w:sz="0" w:space="0" w:color="auto"/>
        <w:left w:val="none" w:sz="0" w:space="0" w:color="auto"/>
        <w:bottom w:val="none" w:sz="0" w:space="0" w:color="auto"/>
        <w:right w:val="none" w:sz="0" w:space="0" w:color="auto"/>
      </w:divBdr>
    </w:div>
    <w:div w:id="1596209139">
      <w:bodyDiv w:val="1"/>
      <w:marLeft w:val="0"/>
      <w:marRight w:val="0"/>
      <w:marTop w:val="0"/>
      <w:marBottom w:val="0"/>
      <w:divBdr>
        <w:top w:val="none" w:sz="0" w:space="0" w:color="auto"/>
        <w:left w:val="none" w:sz="0" w:space="0" w:color="auto"/>
        <w:bottom w:val="none" w:sz="0" w:space="0" w:color="auto"/>
        <w:right w:val="none" w:sz="0" w:space="0" w:color="auto"/>
      </w:divBdr>
    </w:div>
    <w:div w:id="1846699800">
      <w:bodyDiv w:val="1"/>
      <w:marLeft w:val="0"/>
      <w:marRight w:val="0"/>
      <w:marTop w:val="0"/>
      <w:marBottom w:val="0"/>
      <w:divBdr>
        <w:top w:val="none" w:sz="0" w:space="0" w:color="auto"/>
        <w:left w:val="none" w:sz="0" w:space="0" w:color="auto"/>
        <w:bottom w:val="none" w:sz="0" w:space="0" w:color="auto"/>
        <w:right w:val="none" w:sz="0" w:space="0" w:color="auto"/>
      </w:divBdr>
      <w:divsChild>
        <w:div w:id="265113708">
          <w:marLeft w:val="0"/>
          <w:marRight w:val="0"/>
          <w:marTop w:val="0"/>
          <w:marBottom w:val="0"/>
          <w:divBdr>
            <w:top w:val="none" w:sz="0" w:space="0" w:color="auto"/>
            <w:left w:val="none" w:sz="0" w:space="0" w:color="auto"/>
            <w:bottom w:val="none" w:sz="0" w:space="0" w:color="auto"/>
            <w:right w:val="none" w:sz="0" w:space="0" w:color="auto"/>
          </w:divBdr>
          <w:divsChild>
            <w:div w:id="194121353">
              <w:marLeft w:val="0"/>
              <w:marRight w:val="0"/>
              <w:marTop w:val="0"/>
              <w:marBottom w:val="0"/>
              <w:divBdr>
                <w:top w:val="none" w:sz="0" w:space="0" w:color="auto"/>
                <w:left w:val="none" w:sz="0" w:space="0" w:color="auto"/>
                <w:bottom w:val="none" w:sz="0" w:space="0" w:color="auto"/>
                <w:right w:val="none" w:sz="0" w:space="0" w:color="auto"/>
              </w:divBdr>
            </w:div>
            <w:div w:id="429009307">
              <w:marLeft w:val="0"/>
              <w:marRight w:val="0"/>
              <w:marTop w:val="0"/>
              <w:marBottom w:val="0"/>
              <w:divBdr>
                <w:top w:val="none" w:sz="0" w:space="0" w:color="auto"/>
                <w:left w:val="none" w:sz="0" w:space="0" w:color="auto"/>
                <w:bottom w:val="none" w:sz="0" w:space="0" w:color="auto"/>
                <w:right w:val="none" w:sz="0" w:space="0" w:color="auto"/>
              </w:divBdr>
            </w:div>
            <w:div w:id="1063604717">
              <w:marLeft w:val="0"/>
              <w:marRight w:val="0"/>
              <w:marTop w:val="0"/>
              <w:marBottom w:val="0"/>
              <w:divBdr>
                <w:top w:val="none" w:sz="0" w:space="0" w:color="auto"/>
                <w:left w:val="none" w:sz="0" w:space="0" w:color="auto"/>
                <w:bottom w:val="none" w:sz="0" w:space="0" w:color="auto"/>
                <w:right w:val="none" w:sz="0" w:space="0" w:color="auto"/>
              </w:divBdr>
            </w:div>
            <w:div w:id="11221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4568">
      <w:bodyDiv w:val="1"/>
      <w:marLeft w:val="0"/>
      <w:marRight w:val="0"/>
      <w:marTop w:val="0"/>
      <w:marBottom w:val="0"/>
      <w:divBdr>
        <w:top w:val="none" w:sz="0" w:space="0" w:color="auto"/>
        <w:left w:val="none" w:sz="0" w:space="0" w:color="auto"/>
        <w:bottom w:val="none" w:sz="0" w:space="0" w:color="auto"/>
        <w:right w:val="none" w:sz="0" w:space="0" w:color="auto"/>
      </w:divBdr>
      <w:divsChild>
        <w:div w:id="1493981727">
          <w:marLeft w:val="0"/>
          <w:marRight w:val="0"/>
          <w:marTop w:val="0"/>
          <w:marBottom w:val="0"/>
          <w:divBdr>
            <w:top w:val="none" w:sz="0" w:space="0" w:color="auto"/>
            <w:left w:val="none" w:sz="0" w:space="0" w:color="auto"/>
            <w:bottom w:val="none" w:sz="0" w:space="0" w:color="auto"/>
            <w:right w:val="none" w:sz="0" w:space="0" w:color="auto"/>
          </w:divBdr>
        </w:div>
      </w:divsChild>
    </w:div>
    <w:div w:id="2061127844">
      <w:bodyDiv w:val="1"/>
      <w:marLeft w:val="0"/>
      <w:marRight w:val="0"/>
      <w:marTop w:val="0"/>
      <w:marBottom w:val="0"/>
      <w:divBdr>
        <w:top w:val="none" w:sz="0" w:space="0" w:color="auto"/>
        <w:left w:val="none" w:sz="0" w:space="0" w:color="auto"/>
        <w:bottom w:val="none" w:sz="0" w:space="0" w:color="auto"/>
        <w:right w:val="none" w:sz="0" w:space="0" w:color="auto"/>
      </w:divBdr>
    </w:div>
    <w:div w:id="212954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stel.com" TargetMode="External"/><Relationship Id="rId13" Type="http://schemas.openxmlformats.org/officeDocument/2006/relationships/hyperlink" Target="https://www.youtube.com/watch?v=9FJMV7fb5r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ustel.com" TargetMode="External"/><Relationship Id="rId12" Type="http://schemas.openxmlformats.org/officeDocument/2006/relationships/hyperlink" Target="https://www.youtube.com/watch?v=seq46b3HRRk"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therzog.fas.harvard.edu/files/therzog/files/shadow_of_the_wind_interview.mp3" TargetMode="External"/><Relationship Id="rId1" Type="http://schemas.openxmlformats.org/officeDocument/2006/relationships/styles" Target="styles.xml"/><Relationship Id="rId6" Type="http://schemas.openxmlformats.org/officeDocument/2006/relationships/hyperlink" Target="https://journals.openedition.org/lerhistoria/3146" TargetMode="External"/><Relationship Id="rId11" Type="http://schemas.openxmlformats.org/officeDocument/2006/relationships/hyperlink" Target="https://www.youtube.com/watch?v=IDPjJwsy5Pw&amp;feature=youtu.be" TargetMode="External"/><Relationship Id="rId5" Type="http://schemas.openxmlformats.org/officeDocument/2006/relationships/endnotes" Target="endnotes.xml"/><Relationship Id="rId15" Type="http://schemas.openxmlformats.org/officeDocument/2006/relationships/hyperlink" Target="https://www.youtube.com/watch?v=CktpZcKCmGY" TargetMode="External"/><Relationship Id="rId10" Type="http://schemas.openxmlformats.org/officeDocument/2006/relationships/hyperlink" Target="http://historyhub.ie/tamar-herzog-frontiers-of-possession-spain-portugal-in-europe-and-america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vimeo.com/124446109" TargetMode="External"/><Relationship Id="rId14" Type="http://schemas.openxmlformats.org/officeDocument/2006/relationships/hyperlink" Target="https://soundcloud.com/rohit-de-1/legal-history-interview-with-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7338</Words>
  <Characters>41833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The University of Chicago</Company>
  <LinksUpToDate>false</LinksUpToDate>
  <CharactersWithSpaces>49073</CharactersWithSpaces>
  <SharedDoc>false</SharedDoc>
  <HLinks>
    <vt:vector size="12" baseType="variant">
      <vt:variant>
        <vt:i4>3801139</vt:i4>
      </vt:variant>
      <vt:variant>
        <vt:i4>3</vt:i4>
      </vt:variant>
      <vt:variant>
        <vt:i4>0</vt:i4>
      </vt:variant>
      <vt:variant>
        <vt:i4>5</vt:i4>
      </vt:variant>
      <vt:variant>
        <vt:lpwstr>http://www.iustel.com/</vt:lpwstr>
      </vt:variant>
      <vt:variant>
        <vt:lpwstr/>
      </vt:variant>
      <vt:variant>
        <vt:i4>3801139</vt:i4>
      </vt:variant>
      <vt:variant>
        <vt:i4>0</vt:i4>
      </vt:variant>
      <vt:variant>
        <vt:i4>0</vt:i4>
      </vt:variant>
      <vt:variant>
        <vt:i4>5</vt:i4>
      </vt:variant>
      <vt:variant>
        <vt:lpwstr>http://www.iustel.com/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 Herzog</dc:creator>
  <cp:lastModifiedBy>Herzog, Tamar</cp:lastModifiedBy>
  <cp:revision>64</cp:revision>
  <cp:lastPrinted>2016-01-31T21:55:00Z</cp:lastPrinted>
  <dcterms:created xsi:type="dcterms:W3CDTF">2017-07-12T12:29:00Z</dcterms:created>
  <dcterms:modified xsi:type="dcterms:W3CDTF">2018-06-29T16:19:00Z</dcterms:modified>
</cp:coreProperties>
</file>